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548BD" w14:textId="77777777" w:rsidR="007B2B81" w:rsidRDefault="00CF6D00">
      <w:pPr>
        <w:pStyle w:val="Titolo"/>
        <w:rPr>
          <w:b w:val="0"/>
        </w:rPr>
      </w:pPr>
      <w:r>
        <w:rPr>
          <w:color w:val="4471C4"/>
        </w:rPr>
        <w:t>SEA</w:t>
      </w:r>
      <w:r>
        <w:rPr>
          <w:color w:val="4471C4"/>
          <w:spacing w:val="-3"/>
        </w:rPr>
        <w:t xml:space="preserve"> </w:t>
      </w:r>
      <w:r>
        <w:rPr>
          <w:color w:val="4471C4"/>
        </w:rPr>
        <w:t>Supplier</w:t>
      </w:r>
      <w:r>
        <w:rPr>
          <w:color w:val="4471C4"/>
          <w:spacing w:val="-3"/>
        </w:rPr>
        <w:t xml:space="preserve"> </w:t>
      </w:r>
      <w:r>
        <w:rPr>
          <w:color w:val="4471C4"/>
        </w:rPr>
        <w:t>Code</w:t>
      </w:r>
      <w:r>
        <w:rPr>
          <w:color w:val="4471C4"/>
          <w:spacing w:val="-2"/>
        </w:rPr>
        <w:t xml:space="preserve"> </w:t>
      </w:r>
      <w:r>
        <w:rPr>
          <w:color w:val="4471C4"/>
        </w:rPr>
        <w:t>of</w:t>
      </w:r>
      <w:r>
        <w:rPr>
          <w:color w:val="4471C4"/>
          <w:spacing w:val="-2"/>
        </w:rPr>
        <w:t xml:space="preserve"> Conduct</w:t>
      </w:r>
      <w:r>
        <w:rPr>
          <w:b w:val="0"/>
          <w:color w:val="006FC0"/>
          <w:spacing w:val="-2"/>
          <w:vertAlign w:val="superscript"/>
        </w:rPr>
        <w:t>1</w:t>
      </w:r>
    </w:p>
    <w:p w14:paraId="1D246297" w14:textId="77777777" w:rsidR="007B2B81" w:rsidRDefault="00CF6D00">
      <w:pPr>
        <w:spacing w:before="267"/>
        <w:ind w:left="3137"/>
        <w:jc w:val="both"/>
        <w:rPr>
          <w:sz w:val="18"/>
        </w:rPr>
      </w:pPr>
      <w:r>
        <w:rPr>
          <w:color w:val="5A5A5A"/>
          <w:sz w:val="18"/>
        </w:rPr>
        <w:t>version</w:t>
      </w:r>
      <w:r>
        <w:rPr>
          <w:color w:val="5A5A5A"/>
          <w:spacing w:val="-3"/>
          <w:sz w:val="18"/>
        </w:rPr>
        <w:t xml:space="preserve"> </w:t>
      </w:r>
      <w:r>
        <w:rPr>
          <w:color w:val="5A5A5A"/>
          <w:sz w:val="18"/>
        </w:rPr>
        <w:t>dated</w:t>
      </w:r>
      <w:r>
        <w:rPr>
          <w:color w:val="5A5A5A"/>
          <w:spacing w:val="-3"/>
          <w:sz w:val="18"/>
        </w:rPr>
        <w:t xml:space="preserve"> </w:t>
      </w:r>
      <w:proofErr w:type="spellStart"/>
      <w:r>
        <w:rPr>
          <w:color w:val="5A5A5A"/>
          <w:sz w:val="18"/>
        </w:rPr>
        <w:t>may</w:t>
      </w:r>
      <w:proofErr w:type="spellEnd"/>
      <w:r>
        <w:rPr>
          <w:color w:val="5A5A5A"/>
          <w:spacing w:val="-1"/>
          <w:sz w:val="18"/>
        </w:rPr>
        <w:t xml:space="preserve"> </w:t>
      </w:r>
      <w:r>
        <w:rPr>
          <w:color w:val="5A5A5A"/>
          <w:spacing w:val="-4"/>
          <w:sz w:val="18"/>
        </w:rPr>
        <w:t>2022</w:t>
      </w:r>
    </w:p>
    <w:p w14:paraId="17E6EBDD" w14:textId="77777777" w:rsidR="007B2B81" w:rsidRDefault="007B2B81">
      <w:pPr>
        <w:pStyle w:val="Corpotesto"/>
        <w:spacing w:before="202"/>
        <w:ind w:left="0"/>
        <w:jc w:val="left"/>
        <w:rPr>
          <w:sz w:val="18"/>
        </w:rPr>
      </w:pPr>
    </w:p>
    <w:p w14:paraId="10F328D2" w14:textId="77777777" w:rsidR="007B2B81" w:rsidRDefault="00CF6D00">
      <w:pPr>
        <w:pStyle w:val="Corpotesto"/>
        <w:ind w:left="3137" w:right="650"/>
      </w:pPr>
      <w:r>
        <w:rPr>
          <w:noProof/>
        </w:rPr>
        <w:drawing>
          <wp:anchor distT="0" distB="0" distL="0" distR="0" simplePos="0" relativeHeight="15729664" behindDoc="0" locked="0" layoutInCell="1" allowOverlap="1" wp14:anchorId="0DC28BD4" wp14:editId="7B7AFB9C">
            <wp:simplePos x="0" y="0"/>
            <wp:positionH relativeFrom="page">
              <wp:posOffset>343385</wp:posOffset>
            </wp:positionH>
            <wp:positionV relativeFrom="paragraph">
              <wp:posOffset>752646</wp:posOffset>
            </wp:positionV>
            <wp:extent cx="631829" cy="63541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31829" cy="635417"/>
                    </a:xfrm>
                    <a:prstGeom prst="rect">
                      <a:avLst/>
                    </a:prstGeom>
                  </pic:spPr>
                </pic:pic>
              </a:graphicData>
            </a:graphic>
          </wp:anchor>
        </w:drawing>
      </w:r>
      <w:r>
        <w:t>SEA</w:t>
      </w:r>
      <w:r>
        <w:rPr>
          <w:spacing w:val="-14"/>
        </w:rPr>
        <w:t xml:space="preserve"> </w:t>
      </w:r>
      <w:r>
        <w:t>identifies</w:t>
      </w:r>
      <w:r>
        <w:rPr>
          <w:spacing w:val="-14"/>
        </w:rPr>
        <w:t xml:space="preserve"> </w:t>
      </w:r>
      <w:r>
        <w:t>its</w:t>
      </w:r>
      <w:r>
        <w:rPr>
          <w:spacing w:val="-13"/>
        </w:rPr>
        <w:t xml:space="preserve"> </w:t>
      </w:r>
      <w:r>
        <w:t>Suppliers</w:t>
      </w:r>
      <w:r>
        <w:rPr>
          <w:spacing w:val="-14"/>
        </w:rPr>
        <w:t xml:space="preserve"> </w:t>
      </w:r>
      <w:r>
        <w:t>based</w:t>
      </w:r>
      <w:r>
        <w:rPr>
          <w:spacing w:val="-13"/>
        </w:rPr>
        <w:t xml:space="preserve"> </w:t>
      </w:r>
      <w:r>
        <w:t>on</w:t>
      </w:r>
      <w:r>
        <w:rPr>
          <w:spacing w:val="-14"/>
        </w:rPr>
        <w:t xml:space="preserve"> </w:t>
      </w:r>
      <w:r>
        <w:t>qualification</w:t>
      </w:r>
      <w:r>
        <w:rPr>
          <w:spacing w:val="-13"/>
        </w:rPr>
        <w:t xml:space="preserve"> </w:t>
      </w:r>
      <w:r>
        <w:t>and</w:t>
      </w:r>
      <w:r>
        <w:rPr>
          <w:spacing w:val="-14"/>
        </w:rPr>
        <w:t xml:space="preserve"> </w:t>
      </w:r>
      <w:r>
        <w:t>selection</w:t>
      </w:r>
      <w:r>
        <w:rPr>
          <w:spacing w:val="-14"/>
        </w:rPr>
        <w:t xml:space="preserve"> </w:t>
      </w:r>
      <w:r>
        <w:t>criteria aimed</w:t>
      </w:r>
      <w:r>
        <w:rPr>
          <w:spacing w:val="-14"/>
        </w:rPr>
        <w:t xml:space="preserve"> </w:t>
      </w:r>
      <w:r>
        <w:t>at</w:t>
      </w:r>
      <w:r>
        <w:rPr>
          <w:spacing w:val="-14"/>
        </w:rPr>
        <w:t xml:space="preserve"> </w:t>
      </w:r>
      <w:r>
        <w:t>assessing</w:t>
      </w:r>
      <w:r>
        <w:rPr>
          <w:spacing w:val="-13"/>
        </w:rPr>
        <w:t xml:space="preserve"> </w:t>
      </w:r>
      <w:r>
        <w:t>their</w:t>
      </w:r>
      <w:r>
        <w:rPr>
          <w:spacing w:val="-14"/>
        </w:rPr>
        <w:t xml:space="preserve"> </w:t>
      </w:r>
      <w:r>
        <w:t>ability</w:t>
      </w:r>
      <w:r>
        <w:rPr>
          <w:spacing w:val="-13"/>
        </w:rPr>
        <w:t xml:space="preserve"> </w:t>
      </w:r>
      <w:r>
        <w:t>to</w:t>
      </w:r>
      <w:r>
        <w:rPr>
          <w:spacing w:val="-14"/>
        </w:rPr>
        <w:t xml:space="preserve"> </w:t>
      </w:r>
      <w:r>
        <w:t>meet</w:t>
      </w:r>
      <w:r>
        <w:rPr>
          <w:spacing w:val="-13"/>
        </w:rPr>
        <w:t xml:space="preserve"> </w:t>
      </w:r>
      <w:r>
        <w:t>SEA's</w:t>
      </w:r>
      <w:r>
        <w:rPr>
          <w:spacing w:val="-14"/>
        </w:rPr>
        <w:t xml:space="preserve"> </w:t>
      </w:r>
      <w:r>
        <w:t>needs</w:t>
      </w:r>
      <w:r>
        <w:rPr>
          <w:spacing w:val="-14"/>
        </w:rPr>
        <w:t xml:space="preserve"> </w:t>
      </w:r>
      <w:r>
        <w:t>and</w:t>
      </w:r>
      <w:r>
        <w:rPr>
          <w:spacing w:val="-13"/>
        </w:rPr>
        <w:t xml:space="preserve"> </w:t>
      </w:r>
      <w:r>
        <w:t>the</w:t>
      </w:r>
      <w:r>
        <w:rPr>
          <w:spacing w:val="-14"/>
        </w:rPr>
        <w:t xml:space="preserve"> </w:t>
      </w:r>
      <w:r>
        <w:t>values</w:t>
      </w:r>
      <w:r>
        <w:rPr>
          <w:spacing w:val="-13"/>
        </w:rPr>
        <w:t xml:space="preserve"> </w:t>
      </w:r>
      <w:r>
        <w:t>SEA intends</w:t>
      </w:r>
      <w:r>
        <w:rPr>
          <w:spacing w:val="-13"/>
        </w:rPr>
        <w:t xml:space="preserve"> </w:t>
      </w:r>
      <w:r>
        <w:t>to</w:t>
      </w:r>
      <w:r>
        <w:rPr>
          <w:spacing w:val="-13"/>
        </w:rPr>
        <w:t xml:space="preserve"> </w:t>
      </w:r>
      <w:r>
        <w:t>promote,</w:t>
      </w:r>
      <w:r>
        <w:rPr>
          <w:spacing w:val="-13"/>
        </w:rPr>
        <w:t xml:space="preserve"> </w:t>
      </w:r>
      <w:r>
        <w:t>including</w:t>
      </w:r>
      <w:r>
        <w:rPr>
          <w:spacing w:val="-13"/>
        </w:rPr>
        <w:t xml:space="preserve"> </w:t>
      </w:r>
      <w:r>
        <w:t>evolving</w:t>
      </w:r>
      <w:r>
        <w:rPr>
          <w:spacing w:val="-13"/>
        </w:rPr>
        <w:t xml:space="preserve"> </w:t>
      </w:r>
      <w:r>
        <w:t>toward</w:t>
      </w:r>
      <w:r>
        <w:rPr>
          <w:spacing w:val="-12"/>
        </w:rPr>
        <w:t xml:space="preserve"> </w:t>
      </w:r>
      <w:r>
        <w:t>a</w:t>
      </w:r>
      <w:r>
        <w:rPr>
          <w:spacing w:val="-13"/>
        </w:rPr>
        <w:t xml:space="preserve"> </w:t>
      </w:r>
      <w:r>
        <w:t>more</w:t>
      </w:r>
      <w:r>
        <w:rPr>
          <w:spacing w:val="-13"/>
        </w:rPr>
        <w:t xml:space="preserve"> </w:t>
      </w:r>
      <w:r>
        <w:t>sustainable</w:t>
      </w:r>
      <w:r>
        <w:rPr>
          <w:spacing w:val="-13"/>
        </w:rPr>
        <w:t xml:space="preserve"> </w:t>
      </w:r>
      <w:r>
        <w:t>and inclusive business concept.</w:t>
      </w:r>
    </w:p>
    <w:p w14:paraId="5B71C838" w14:textId="77777777" w:rsidR="007B2B81" w:rsidRDefault="00CF6D00">
      <w:pPr>
        <w:pStyle w:val="Corpotesto"/>
        <w:spacing w:before="244"/>
        <w:ind w:left="3137" w:right="656"/>
      </w:pPr>
      <w:r>
        <w:t>To this end, SEA incorporates internationally accepted sustainability principles into its procurement activities</w:t>
      </w:r>
      <w:r>
        <w:rPr>
          <w:vertAlign w:val="superscript"/>
        </w:rPr>
        <w:t>2</w:t>
      </w:r>
      <w:r>
        <w:t>.</w:t>
      </w:r>
    </w:p>
    <w:p w14:paraId="371AF492" w14:textId="77777777" w:rsidR="007B2B81" w:rsidRDefault="00CF6D00">
      <w:pPr>
        <w:pStyle w:val="Titolo1"/>
        <w:numPr>
          <w:ilvl w:val="0"/>
          <w:numId w:val="1"/>
        </w:numPr>
        <w:tabs>
          <w:tab w:val="left" w:pos="3673"/>
        </w:tabs>
        <w:spacing w:before="241"/>
        <w:ind w:left="3673" w:hanging="354"/>
        <w:jc w:val="both"/>
      </w:pPr>
      <w:r>
        <w:rPr>
          <w:color w:val="4471C4"/>
        </w:rPr>
        <w:t>Basic</w:t>
      </w:r>
      <w:r>
        <w:rPr>
          <w:color w:val="4471C4"/>
          <w:spacing w:val="-6"/>
        </w:rPr>
        <w:t xml:space="preserve"> </w:t>
      </w:r>
      <w:r>
        <w:rPr>
          <w:color w:val="4471C4"/>
        </w:rPr>
        <w:t>sustainability</w:t>
      </w:r>
      <w:r>
        <w:rPr>
          <w:color w:val="4471C4"/>
          <w:spacing w:val="-6"/>
        </w:rPr>
        <w:t xml:space="preserve"> </w:t>
      </w:r>
      <w:r>
        <w:rPr>
          <w:color w:val="4471C4"/>
          <w:spacing w:val="-2"/>
        </w:rPr>
        <w:t>principles</w:t>
      </w:r>
    </w:p>
    <w:p w14:paraId="202551EB" w14:textId="77777777" w:rsidR="007B2B81" w:rsidRDefault="00CF6D00">
      <w:pPr>
        <w:pStyle w:val="Corpotesto"/>
        <w:spacing w:before="121"/>
        <w:ind w:left="3137" w:right="654"/>
      </w:pPr>
      <w:r>
        <w:rPr>
          <w:noProof/>
        </w:rPr>
        <w:drawing>
          <wp:anchor distT="0" distB="0" distL="0" distR="0" simplePos="0" relativeHeight="487512576" behindDoc="1" locked="0" layoutInCell="1" allowOverlap="1" wp14:anchorId="38138755" wp14:editId="603BA4DD">
            <wp:simplePos x="0" y="0"/>
            <wp:positionH relativeFrom="page">
              <wp:posOffset>3090515</wp:posOffset>
            </wp:positionH>
            <wp:positionV relativeFrom="paragraph">
              <wp:posOffset>484812</wp:posOffset>
            </wp:positionV>
            <wp:extent cx="2565556" cy="247601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565556" cy="2476011"/>
                    </a:xfrm>
                    <a:prstGeom prst="rect">
                      <a:avLst/>
                    </a:prstGeom>
                  </pic:spPr>
                </pic:pic>
              </a:graphicData>
            </a:graphic>
          </wp:anchor>
        </w:drawing>
      </w:r>
      <w:r>
        <w:t xml:space="preserve">Adherence to the above principles and the adoption of the consequent </w:t>
      </w:r>
      <w:proofErr w:type="spellStart"/>
      <w:r>
        <w:t>behaviours</w:t>
      </w:r>
      <w:proofErr w:type="spellEnd"/>
      <w:r>
        <w:t>, as described below, is the basis of the business partnership between SEA and its Suppliers, including with reference to the respective supply chain</w:t>
      </w:r>
      <w:r>
        <w:rPr>
          <w:vertAlign w:val="superscript"/>
        </w:rPr>
        <w:t>3</w:t>
      </w:r>
      <w:r>
        <w:t>.</w:t>
      </w:r>
    </w:p>
    <w:p w14:paraId="52C465C8" w14:textId="77777777" w:rsidR="007B2B81" w:rsidRDefault="00CF6D00">
      <w:pPr>
        <w:pStyle w:val="Titolo2"/>
        <w:numPr>
          <w:ilvl w:val="1"/>
          <w:numId w:val="1"/>
        </w:numPr>
        <w:tabs>
          <w:tab w:val="left" w:pos="3945"/>
        </w:tabs>
        <w:spacing w:before="117"/>
        <w:ind w:left="3945" w:hanging="417"/>
        <w:jc w:val="both"/>
        <w:rPr>
          <w:color w:val="4471C4"/>
        </w:rPr>
      </w:pPr>
      <w:r>
        <w:rPr>
          <w:color w:val="4471C4"/>
        </w:rPr>
        <w:t>Environmental</w:t>
      </w:r>
      <w:r>
        <w:rPr>
          <w:color w:val="4471C4"/>
          <w:spacing w:val="-7"/>
        </w:rPr>
        <w:t xml:space="preserve"> </w:t>
      </w:r>
      <w:r>
        <w:rPr>
          <w:color w:val="4471C4"/>
        </w:rPr>
        <w:t>protection</w:t>
      </w:r>
      <w:r>
        <w:rPr>
          <w:color w:val="4471C4"/>
          <w:spacing w:val="-3"/>
        </w:rPr>
        <w:t xml:space="preserve"> </w:t>
      </w:r>
      <w:r>
        <w:rPr>
          <w:color w:val="4471C4"/>
        </w:rPr>
        <w:t>and</w:t>
      </w:r>
      <w:r>
        <w:rPr>
          <w:color w:val="4471C4"/>
          <w:spacing w:val="-6"/>
        </w:rPr>
        <w:t xml:space="preserve"> </w:t>
      </w:r>
      <w:r>
        <w:rPr>
          <w:color w:val="4471C4"/>
        </w:rPr>
        <w:t>environmental</w:t>
      </w:r>
      <w:r>
        <w:rPr>
          <w:color w:val="4471C4"/>
          <w:spacing w:val="-4"/>
        </w:rPr>
        <w:t xml:space="preserve"> </w:t>
      </w:r>
      <w:r>
        <w:rPr>
          <w:color w:val="4471C4"/>
          <w:spacing w:val="-2"/>
        </w:rPr>
        <w:t>sustainability</w:t>
      </w:r>
    </w:p>
    <w:p w14:paraId="53819973" w14:textId="77777777" w:rsidR="007B2B81" w:rsidRDefault="00CF6D00">
      <w:pPr>
        <w:pStyle w:val="Corpotesto"/>
        <w:spacing w:before="86"/>
        <w:ind w:left="3137" w:right="654"/>
      </w:pPr>
      <w:r>
        <w:t>As part of the constant improvement of its environmental efficiency, SEA has adopted certified Environmental and Energy Management Systems (ISO 14001 and ISO 50001) and adheres to the international environmental sustainability</w:t>
      </w:r>
      <w:r>
        <w:rPr>
          <w:spacing w:val="-2"/>
        </w:rPr>
        <w:t xml:space="preserve"> </w:t>
      </w:r>
      <w:r>
        <w:t>program</w:t>
      </w:r>
      <w:r>
        <w:rPr>
          <w:spacing w:val="-1"/>
        </w:rPr>
        <w:t xml:space="preserve"> </w:t>
      </w:r>
      <w:r>
        <w:t>"Airport</w:t>
      </w:r>
      <w:r>
        <w:rPr>
          <w:spacing w:val="-1"/>
        </w:rPr>
        <w:t xml:space="preserve"> </w:t>
      </w:r>
      <w:r>
        <w:t>Carbon</w:t>
      </w:r>
      <w:r>
        <w:rPr>
          <w:spacing w:val="-2"/>
        </w:rPr>
        <w:t xml:space="preserve"> </w:t>
      </w:r>
      <w:r>
        <w:t>Accreditation" of Airports Council International.</w:t>
      </w:r>
    </w:p>
    <w:p w14:paraId="2DE8AAEB" w14:textId="77777777" w:rsidR="007B2B81" w:rsidRDefault="00CF6D00">
      <w:pPr>
        <w:pStyle w:val="Corpotesto"/>
        <w:spacing w:before="292"/>
        <w:ind w:left="3137" w:right="648"/>
      </w:pPr>
      <w:r>
        <w:t>In this context, SEA requests that its Suppliers, including with reference</w:t>
      </w:r>
      <w:r>
        <w:rPr>
          <w:spacing w:val="-5"/>
        </w:rPr>
        <w:t xml:space="preserve"> </w:t>
      </w:r>
      <w:r>
        <w:t>to</w:t>
      </w:r>
      <w:r>
        <w:rPr>
          <w:spacing w:val="-5"/>
        </w:rPr>
        <w:t xml:space="preserve"> </w:t>
      </w:r>
      <w:r>
        <w:t>their</w:t>
      </w:r>
      <w:r>
        <w:rPr>
          <w:spacing w:val="-3"/>
        </w:rPr>
        <w:t xml:space="preserve"> </w:t>
      </w:r>
      <w:r>
        <w:t>respective</w:t>
      </w:r>
      <w:r>
        <w:rPr>
          <w:spacing w:val="-4"/>
        </w:rPr>
        <w:t xml:space="preserve"> </w:t>
      </w:r>
      <w:r>
        <w:t>supply</w:t>
      </w:r>
      <w:r>
        <w:rPr>
          <w:spacing w:val="-4"/>
        </w:rPr>
        <w:t xml:space="preserve"> </w:t>
      </w:r>
      <w:r>
        <w:t>chains,</w:t>
      </w:r>
      <w:r>
        <w:rPr>
          <w:spacing w:val="-6"/>
        </w:rPr>
        <w:t xml:space="preserve"> </w:t>
      </w:r>
      <w:r>
        <w:t>commit</w:t>
      </w:r>
      <w:r>
        <w:rPr>
          <w:spacing w:val="-3"/>
        </w:rPr>
        <w:t xml:space="preserve"> </w:t>
      </w:r>
      <w:r>
        <w:t>to</w:t>
      </w:r>
      <w:r>
        <w:rPr>
          <w:spacing w:val="-3"/>
        </w:rPr>
        <w:t xml:space="preserve"> </w:t>
      </w:r>
      <w:proofErr w:type="spellStart"/>
      <w:r>
        <w:t>minimising</w:t>
      </w:r>
      <w:proofErr w:type="spellEnd"/>
      <w:r>
        <w:rPr>
          <w:spacing w:val="-6"/>
        </w:rPr>
        <w:t xml:space="preserve"> </w:t>
      </w:r>
      <w:r>
        <w:t>the environmental impact of their activities, including through the use of energy from renewable sources, proper waste disposal, containment of</w:t>
      </w:r>
      <w:r>
        <w:rPr>
          <w:spacing w:val="-10"/>
        </w:rPr>
        <w:t xml:space="preserve"> </w:t>
      </w:r>
      <w:r>
        <w:t>greenhouse</w:t>
      </w:r>
      <w:r>
        <w:rPr>
          <w:spacing w:val="-11"/>
        </w:rPr>
        <w:t xml:space="preserve"> </w:t>
      </w:r>
      <w:r>
        <w:t>gas</w:t>
      </w:r>
      <w:r>
        <w:rPr>
          <w:spacing w:val="-14"/>
        </w:rPr>
        <w:t xml:space="preserve"> </w:t>
      </w:r>
      <w:r>
        <w:t>emissions</w:t>
      </w:r>
      <w:r>
        <w:rPr>
          <w:spacing w:val="-11"/>
        </w:rPr>
        <w:t xml:space="preserve"> </w:t>
      </w:r>
      <w:r>
        <w:t>and</w:t>
      </w:r>
      <w:r>
        <w:rPr>
          <w:spacing w:val="-13"/>
        </w:rPr>
        <w:t xml:space="preserve"> </w:t>
      </w:r>
      <w:r>
        <w:t>mitigation</w:t>
      </w:r>
      <w:r>
        <w:rPr>
          <w:spacing w:val="-13"/>
        </w:rPr>
        <w:t xml:space="preserve"> </w:t>
      </w:r>
      <w:r>
        <w:t>of</w:t>
      </w:r>
      <w:r>
        <w:rPr>
          <w:spacing w:val="-12"/>
        </w:rPr>
        <w:t xml:space="preserve"> </w:t>
      </w:r>
      <w:r>
        <w:t>impacts</w:t>
      </w:r>
      <w:r>
        <w:rPr>
          <w:spacing w:val="-14"/>
        </w:rPr>
        <w:t xml:space="preserve"> </w:t>
      </w:r>
      <w:r>
        <w:t>on</w:t>
      </w:r>
      <w:r>
        <w:rPr>
          <w:spacing w:val="-11"/>
        </w:rPr>
        <w:t xml:space="preserve"> </w:t>
      </w:r>
      <w:r>
        <w:t>biodiversity and ecosystems. The adoption of certified environmental management systems and the use of the current Minimum Environmental Criteria (CAM), as defined from time to time by the competent authorities, is viewed positively.</w:t>
      </w:r>
    </w:p>
    <w:p w14:paraId="51F1C08D" w14:textId="77777777" w:rsidR="007B2B81" w:rsidRDefault="00CF6D00">
      <w:pPr>
        <w:pStyle w:val="Titolo2"/>
        <w:numPr>
          <w:ilvl w:val="1"/>
          <w:numId w:val="1"/>
        </w:numPr>
        <w:tabs>
          <w:tab w:val="left" w:pos="3945"/>
        </w:tabs>
        <w:spacing w:before="179"/>
        <w:ind w:left="3945" w:hanging="417"/>
        <w:rPr>
          <w:color w:val="4471C4"/>
        </w:rPr>
      </w:pPr>
      <w:r>
        <w:rPr>
          <w:color w:val="4471C4"/>
        </w:rPr>
        <w:t>Community</w:t>
      </w:r>
      <w:r>
        <w:rPr>
          <w:color w:val="4471C4"/>
          <w:spacing w:val="-5"/>
        </w:rPr>
        <w:t xml:space="preserve"> </w:t>
      </w:r>
      <w:r>
        <w:rPr>
          <w:color w:val="4471C4"/>
          <w:spacing w:val="-2"/>
        </w:rPr>
        <w:t>involvement</w:t>
      </w:r>
    </w:p>
    <w:p w14:paraId="4274D07E" w14:textId="77777777" w:rsidR="007B2B81" w:rsidRDefault="00CF6D00">
      <w:pPr>
        <w:pStyle w:val="Corpotesto"/>
        <w:spacing w:before="84" w:line="242" w:lineRule="auto"/>
        <w:ind w:left="3137" w:right="657"/>
      </w:pPr>
      <w:r>
        <w:t>SEA plays an important development role for the area in which it operates, generating value in economic and employment terms.</w:t>
      </w:r>
    </w:p>
    <w:p w14:paraId="166F4180" w14:textId="77777777" w:rsidR="007B2B81" w:rsidRDefault="00CF6D00">
      <w:pPr>
        <w:pStyle w:val="Corpotesto"/>
        <w:spacing w:before="6"/>
        <w:ind w:left="0"/>
        <w:jc w:val="left"/>
        <w:rPr>
          <w:sz w:val="15"/>
        </w:rPr>
      </w:pPr>
      <w:r>
        <w:rPr>
          <w:noProof/>
        </w:rPr>
        <mc:AlternateContent>
          <mc:Choice Requires="wps">
            <w:drawing>
              <wp:anchor distT="0" distB="0" distL="0" distR="0" simplePos="0" relativeHeight="487587840" behindDoc="1" locked="0" layoutInCell="1" allowOverlap="1" wp14:anchorId="6B309C15" wp14:editId="42E0BDC0">
                <wp:simplePos x="0" y="0"/>
                <wp:positionH relativeFrom="page">
                  <wp:posOffset>2271395</wp:posOffset>
                </wp:positionH>
                <wp:positionV relativeFrom="paragraph">
                  <wp:posOffset>135326</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2EF14E" id="Graphic 4" o:spid="_x0000_s1026" style="position:absolute;margin-left:178.85pt;margin-top:10.6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" path="m1829054,l,,,7619r1829054,l1829054,xe" fillcolor="black" stroked="f">
                <v:path arrowok="t"/>
                <w10:wrap type="topAndBottom" anchorx="page"/>
              </v:shape>
            </w:pict>
          </mc:Fallback>
        </mc:AlternateContent>
      </w:r>
    </w:p>
    <w:p w14:paraId="4530892A" w14:textId="77777777" w:rsidR="007B2B81" w:rsidRDefault="00CF6D00">
      <w:pPr>
        <w:spacing w:before="99" w:line="245" w:lineRule="exact"/>
        <w:ind w:left="3137"/>
        <w:jc w:val="both"/>
        <w:rPr>
          <w:sz w:val="20"/>
        </w:rPr>
      </w:pPr>
      <w:r>
        <w:rPr>
          <w:rFonts w:ascii="Times New Roman"/>
          <w:position w:val="7"/>
          <w:sz w:val="13"/>
        </w:rPr>
        <w:t>1</w:t>
      </w:r>
      <w:r>
        <w:rPr>
          <w:rFonts w:ascii="Times New Roman"/>
          <w:spacing w:val="11"/>
          <w:position w:val="7"/>
          <w:sz w:val="13"/>
        </w:rPr>
        <w:t xml:space="preserve"> </w:t>
      </w:r>
      <w:r>
        <w:rPr>
          <w:sz w:val="20"/>
        </w:rPr>
        <w:t>SEA</w:t>
      </w:r>
      <w:r>
        <w:rPr>
          <w:spacing w:val="-6"/>
          <w:sz w:val="20"/>
        </w:rPr>
        <w:t xml:space="preserve"> </w:t>
      </w:r>
      <w:r>
        <w:rPr>
          <w:sz w:val="20"/>
        </w:rPr>
        <w:t>is</w:t>
      </w:r>
      <w:r>
        <w:rPr>
          <w:spacing w:val="-6"/>
          <w:sz w:val="20"/>
        </w:rPr>
        <w:t xml:space="preserve"> </w:t>
      </w:r>
      <w:r>
        <w:rPr>
          <w:sz w:val="20"/>
        </w:rPr>
        <w:t>understood</w:t>
      </w:r>
      <w:r>
        <w:rPr>
          <w:spacing w:val="-5"/>
          <w:sz w:val="20"/>
        </w:rPr>
        <w:t xml:space="preserve"> </w:t>
      </w:r>
      <w:r>
        <w:rPr>
          <w:sz w:val="20"/>
        </w:rPr>
        <w:t>to</w:t>
      </w:r>
      <w:r>
        <w:rPr>
          <w:spacing w:val="-5"/>
          <w:sz w:val="20"/>
        </w:rPr>
        <w:t xml:space="preserve"> </w:t>
      </w:r>
      <w:r>
        <w:rPr>
          <w:sz w:val="20"/>
        </w:rPr>
        <w:t>mean</w:t>
      </w:r>
      <w:r>
        <w:rPr>
          <w:spacing w:val="-4"/>
          <w:sz w:val="20"/>
        </w:rPr>
        <w:t xml:space="preserve"> </w:t>
      </w:r>
      <w:r>
        <w:rPr>
          <w:sz w:val="20"/>
        </w:rPr>
        <w:t>Sea</w:t>
      </w:r>
      <w:r>
        <w:rPr>
          <w:spacing w:val="-3"/>
          <w:sz w:val="20"/>
        </w:rPr>
        <w:t xml:space="preserve"> </w:t>
      </w:r>
      <w:r>
        <w:rPr>
          <w:sz w:val="20"/>
        </w:rPr>
        <w:t>S.p.A.</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set</w:t>
      </w:r>
      <w:r>
        <w:rPr>
          <w:spacing w:val="-5"/>
          <w:sz w:val="20"/>
        </w:rPr>
        <w:t xml:space="preserve"> </w:t>
      </w:r>
      <w:r>
        <w:rPr>
          <w:sz w:val="20"/>
        </w:rPr>
        <w:t>of</w:t>
      </w:r>
      <w:r>
        <w:rPr>
          <w:spacing w:val="-7"/>
          <w:sz w:val="20"/>
        </w:rPr>
        <w:t xml:space="preserve"> </w:t>
      </w:r>
      <w:r>
        <w:rPr>
          <w:sz w:val="20"/>
        </w:rPr>
        <w:t>companies</w:t>
      </w:r>
      <w:r>
        <w:rPr>
          <w:spacing w:val="-7"/>
          <w:sz w:val="20"/>
        </w:rPr>
        <w:t xml:space="preserve"> </w:t>
      </w:r>
      <w:r>
        <w:rPr>
          <w:sz w:val="20"/>
        </w:rPr>
        <w:t>controlled</w:t>
      </w:r>
      <w:r>
        <w:rPr>
          <w:spacing w:val="-5"/>
          <w:sz w:val="20"/>
        </w:rPr>
        <w:t xml:space="preserve"> </w:t>
      </w:r>
      <w:r>
        <w:rPr>
          <w:sz w:val="20"/>
        </w:rPr>
        <w:t>by</w:t>
      </w:r>
      <w:r>
        <w:rPr>
          <w:spacing w:val="-5"/>
          <w:sz w:val="20"/>
        </w:rPr>
        <w:t xml:space="preserve"> it</w:t>
      </w:r>
    </w:p>
    <w:p w14:paraId="720AFCE7" w14:textId="77777777" w:rsidR="007B2B81" w:rsidRDefault="00CF6D00">
      <w:pPr>
        <w:ind w:left="3137" w:right="653"/>
        <w:jc w:val="both"/>
        <w:rPr>
          <w:sz w:val="20"/>
        </w:rPr>
      </w:pPr>
      <w:r>
        <w:rPr>
          <w:rFonts w:ascii="Times New Roman"/>
          <w:position w:val="7"/>
          <w:sz w:val="13"/>
        </w:rPr>
        <w:t xml:space="preserve">2 </w:t>
      </w:r>
      <w:r>
        <w:rPr>
          <w:sz w:val="20"/>
        </w:rPr>
        <w:t xml:space="preserve">UN Universal Declaration of Human Rights, International </w:t>
      </w:r>
      <w:proofErr w:type="spellStart"/>
      <w:r>
        <w:rPr>
          <w:sz w:val="20"/>
        </w:rPr>
        <w:t>Labour</w:t>
      </w:r>
      <w:proofErr w:type="spellEnd"/>
      <w:r>
        <w:rPr>
          <w:sz w:val="20"/>
        </w:rPr>
        <w:t xml:space="preserve"> Organization Declaration on Fundamental Principles and Rights at Work, International </w:t>
      </w:r>
      <w:proofErr w:type="spellStart"/>
      <w:r>
        <w:rPr>
          <w:sz w:val="20"/>
        </w:rPr>
        <w:t>Labour</w:t>
      </w:r>
      <w:proofErr w:type="spellEnd"/>
      <w:r>
        <w:rPr>
          <w:sz w:val="20"/>
        </w:rPr>
        <w:t xml:space="preserve"> Organization Conventions, Ten Principles of the UN Global Compact, UN Guiding Principles for Business and Human Rights, OECD Guidelines for Multinational Enterprises and UN Agenda 2030 Sustainable Development Goals</w:t>
      </w:r>
    </w:p>
    <w:p w14:paraId="2A95124B" w14:textId="77777777" w:rsidR="007B2B81" w:rsidRDefault="00CF6D00">
      <w:pPr>
        <w:spacing w:line="243" w:lineRule="exact"/>
        <w:ind w:left="3137"/>
        <w:jc w:val="both"/>
        <w:rPr>
          <w:sz w:val="20"/>
        </w:rPr>
      </w:pPr>
      <w:r>
        <w:rPr>
          <w:rFonts w:ascii="Times New Roman"/>
          <w:position w:val="7"/>
          <w:sz w:val="13"/>
        </w:rPr>
        <w:t>3</w:t>
      </w:r>
      <w:r>
        <w:rPr>
          <w:rFonts w:ascii="Times New Roman"/>
          <w:spacing w:val="11"/>
          <w:position w:val="7"/>
          <w:sz w:val="13"/>
        </w:rPr>
        <w:t xml:space="preserve"> </w:t>
      </w:r>
      <w:r>
        <w:rPr>
          <w:sz w:val="20"/>
        </w:rPr>
        <w:t>The</w:t>
      </w:r>
      <w:r>
        <w:rPr>
          <w:spacing w:val="-6"/>
          <w:sz w:val="20"/>
        </w:rPr>
        <w:t xml:space="preserve"> </w:t>
      </w:r>
      <w:r>
        <w:rPr>
          <w:sz w:val="20"/>
        </w:rPr>
        <w:t>supply</w:t>
      </w:r>
      <w:r>
        <w:rPr>
          <w:spacing w:val="-5"/>
          <w:sz w:val="20"/>
        </w:rPr>
        <w:t xml:space="preserve"> </w:t>
      </w:r>
      <w:r>
        <w:rPr>
          <w:sz w:val="20"/>
        </w:rPr>
        <w:t>chain</w:t>
      </w:r>
      <w:r>
        <w:rPr>
          <w:spacing w:val="-6"/>
          <w:sz w:val="20"/>
        </w:rPr>
        <w:t xml:space="preserve"> </w:t>
      </w:r>
      <w:r>
        <w:rPr>
          <w:sz w:val="20"/>
        </w:rPr>
        <w:t>also</w:t>
      </w:r>
      <w:r>
        <w:rPr>
          <w:spacing w:val="-5"/>
          <w:sz w:val="20"/>
        </w:rPr>
        <w:t xml:space="preserve"> </w:t>
      </w:r>
      <w:r>
        <w:rPr>
          <w:sz w:val="20"/>
        </w:rPr>
        <w:t>includes</w:t>
      </w:r>
      <w:r>
        <w:rPr>
          <w:spacing w:val="-7"/>
          <w:sz w:val="20"/>
        </w:rPr>
        <w:t xml:space="preserve"> </w:t>
      </w:r>
      <w:r>
        <w:rPr>
          <w:spacing w:val="-2"/>
          <w:sz w:val="20"/>
        </w:rPr>
        <w:t>subcontractors</w:t>
      </w:r>
    </w:p>
    <w:p w14:paraId="33EBA223" w14:textId="77777777" w:rsidR="007B2B81" w:rsidRDefault="007B2B81">
      <w:pPr>
        <w:spacing w:line="243" w:lineRule="exact"/>
        <w:jc w:val="both"/>
        <w:rPr>
          <w:sz w:val="20"/>
        </w:rPr>
        <w:sectPr w:rsidR="007B2B81">
          <w:footerReference w:type="default" r:id="rId9"/>
          <w:type w:val="continuous"/>
          <w:pgSz w:w="11900" w:h="16850"/>
          <w:pgMar w:top="1820" w:right="900" w:bottom="1260" w:left="440" w:header="0" w:footer="1070" w:gutter="0"/>
          <w:pgNumType w:start="1"/>
          <w:cols w:space="720"/>
        </w:sectPr>
      </w:pPr>
    </w:p>
    <w:p w14:paraId="71B7D8DA" w14:textId="77777777" w:rsidR="007B2B81" w:rsidRDefault="00CF6D00">
      <w:pPr>
        <w:pStyle w:val="Corpotesto"/>
        <w:spacing w:before="195"/>
        <w:ind w:right="647"/>
      </w:pPr>
      <w:r>
        <w:lastRenderedPageBreak/>
        <w:t>SEA</w:t>
      </w:r>
      <w:r>
        <w:rPr>
          <w:spacing w:val="-3"/>
        </w:rPr>
        <w:t xml:space="preserve"> </w:t>
      </w:r>
      <w:r>
        <w:t>likewise</w:t>
      </w:r>
      <w:r>
        <w:rPr>
          <w:spacing w:val="-6"/>
        </w:rPr>
        <w:t xml:space="preserve"> </w:t>
      </w:r>
      <w:r>
        <w:t>asks</w:t>
      </w:r>
      <w:r>
        <w:rPr>
          <w:spacing w:val="-4"/>
        </w:rPr>
        <w:t xml:space="preserve"> </w:t>
      </w:r>
      <w:r>
        <w:t>its</w:t>
      </w:r>
      <w:r>
        <w:rPr>
          <w:spacing w:val="-6"/>
        </w:rPr>
        <w:t xml:space="preserve"> </w:t>
      </w:r>
      <w:r>
        <w:t>Suppliers</w:t>
      </w:r>
      <w:r>
        <w:rPr>
          <w:spacing w:val="-6"/>
        </w:rPr>
        <w:t xml:space="preserve"> </w:t>
      </w:r>
      <w:r>
        <w:t>to</w:t>
      </w:r>
      <w:r>
        <w:rPr>
          <w:spacing w:val="-8"/>
        </w:rPr>
        <w:t xml:space="preserve"> </w:t>
      </w:r>
      <w:r>
        <w:t>play</w:t>
      </w:r>
      <w:r>
        <w:rPr>
          <w:spacing w:val="-4"/>
        </w:rPr>
        <w:t xml:space="preserve"> </w:t>
      </w:r>
      <w:r>
        <w:t>an</w:t>
      </w:r>
      <w:r>
        <w:rPr>
          <w:spacing w:val="-5"/>
        </w:rPr>
        <w:t xml:space="preserve"> </w:t>
      </w:r>
      <w:r>
        <w:t>active</w:t>
      </w:r>
      <w:r>
        <w:rPr>
          <w:spacing w:val="-6"/>
        </w:rPr>
        <w:t xml:space="preserve"> </w:t>
      </w:r>
      <w:r>
        <w:t>role in</w:t>
      </w:r>
      <w:r>
        <w:rPr>
          <w:spacing w:val="-5"/>
        </w:rPr>
        <w:t xml:space="preserve"> </w:t>
      </w:r>
      <w:r>
        <w:t>the</w:t>
      </w:r>
      <w:r>
        <w:rPr>
          <w:spacing w:val="-5"/>
        </w:rPr>
        <w:t xml:space="preserve"> </w:t>
      </w:r>
      <w:r>
        <w:t xml:space="preserve">development of the local community, including through its own supply chain operating in that context, while always safeguarding the objectives of value for money that </w:t>
      </w:r>
      <w:proofErr w:type="spellStart"/>
      <w:r>
        <w:t>characterise</w:t>
      </w:r>
      <w:proofErr w:type="spellEnd"/>
      <w:r>
        <w:t xml:space="preserve"> SEA's actions.</w:t>
      </w:r>
    </w:p>
    <w:p w14:paraId="35070F9E" w14:textId="77777777" w:rsidR="007B2B81" w:rsidRDefault="00CF6D00">
      <w:pPr>
        <w:pStyle w:val="Titolo2"/>
        <w:numPr>
          <w:ilvl w:val="1"/>
          <w:numId w:val="1"/>
        </w:numPr>
        <w:tabs>
          <w:tab w:val="left" w:pos="3947"/>
        </w:tabs>
        <w:ind w:left="3947" w:hanging="417"/>
        <w:jc w:val="both"/>
        <w:rPr>
          <w:color w:val="4471C4"/>
        </w:rPr>
      </w:pPr>
      <w:r>
        <w:rPr>
          <w:color w:val="4471C4"/>
        </w:rPr>
        <w:t>Protection</w:t>
      </w:r>
      <w:r>
        <w:rPr>
          <w:color w:val="4471C4"/>
          <w:spacing w:val="-3"/>
        </w:rPr>
        <w:t xml:space="preserve"> </w:t>
      </w:r>
      <w:r>
        <w:rPr>
          <w:color w:val="4471C4"/>
        </w:rPr>
        <w:t>of</w:t>
      </w:r>
      <w:r>
        <w:rPr>
          <w:color w:val="4471C4"/>
          <w:spacing w:val="-3"/>
        </w:rPr>
        <w:t xml:space="preserve"> </w:t>
      </w:r>
      <w:r>
        <w:rPr>
          <w:color w:val="4471C4"/>
        </w:rPr>
        <w:t>human</w:t>
      </w:r>
      <w:r>
        <w:rPr>
          <w:color w:val="4471C4"/>
          <w:spacing w:val="-3"/>
        </w:rPr>
        <w:t xml:space="preserve"> </w:t>
      </w:r>
      <w:r>
        <w:rPr>
          <w:color w:val="4471C4"/>
        </w:rPr>
        <w:t>and</w:t>
      </w:r>
      <w:r>
        <w:rPr>
          <w:color w:val="4471C4"/>
          <w:spacing w:val="-2"/>
        </w:rPr>
        <w:t xml:space="preserve"> </w:t>
      </w:r>
      <w:proofErr w:type="spellStart"/>
      <w:r>
        <w:rPr>
          <w:color w:val="4471C4"/>
        </w:rPr>
        <w:t>labour</w:t>
      </w:r>
      <w:proofErr w:type="spellEnd"/>
      <w:r>
        <w:rPr>
          <w:color w:val="4471C4"/>
          <w:spacing w:val="-2"/>
        </w:rPr>
        <w:t xml:space="preserve"> rights</w:t>
      </w:r>
    </w:p>
    <w:p w14:paraId="6AEEF3F1" w14:textId="77777777" w:rsidR="007B2B81" w:rsidRDefault="00CF6D00">
      <w:pPr>
        <w:pStyle w:val="Corpotesto"/>
        <w:spacing w:before="86"/>
        <w:ind w:right="651"/>
      </w:pPr>
      <w:r>
        <w:t xml:space="preserve">SEA bases its business </w:t>
      </w:r>
      <w:proofErr w:type="spellStart"/>
      <w:r>
        <w:t>organisation</w:t>
      </w:r>
      <w:proofErr w:type="spellEnd"/>
      <w:r>
        <w:t xml:space="preserve"> on the observance of the principle of non-discrimination by race, </w:t>
      </w:r>
      <w:proofErr w:type="spellStart"/>
      <w:r>
        <w:t>colour</w:t>
      </w:r>
      <w:proofErr w:type="spellEnd"/>
      <w:r>
        <w:t>, religion, age, gender, sex and sexual</w:t>
      </w:r>
      <w:r>
        <w:rPr>
          <w:spacing w:val="-1"/>
        </w:rPr>
        <w:t xml:space="preserve"> </w:t>
      </w:r>
      <w:r>
        <w:t>orientation,</w:t>
      </w:r>
      <w:r>
        <w:rPr>
          <w:spacing w:val="-1"/>
        </w:rPr>
        <w:t xml:space="preserve"> </w:t>
      </w:r>
      <w:r>
        <w:t>language, nationality,</w:t>
      </w:r>
      <w:r>
        <w:rPr>
          <w:spacing w:val="-4"/>
        </w:rPr>
        <w:t xml:space="preserve"> </w:t>
      </w:r>
      <w:r>
        <w:t>background</w:t>
      </w:r>
      <w:r>
        <w:rPr>
          <w:spacing w:val="-2"/>
        </w:rPr>
        <w:t xml:space="preserve"> </w:t>
      </w:r>
      <w:r>
        <w:t>and social</w:t>
      </w:r>
      <w:r>
        <w:rPr>
          <w:spacing w:val="-1"/>
        </w:rPr>
        <w:t xml:space="preserve"> </w:t>
      </w:r>
      <w:r>
        <w:t>status, political opinions, union membership, health condition or disability.</w:t>
      </w:r>
    </w:p>
    <w:p w14:paraId="6C1152B1" w14:textId="77777777" w:rsidR="007B2B81" w:rsidRDefault="00CF6D00">
      <w:pPr>
        <w:pStyle w:val="Corpotesto"/>
        <w:spacing w:before="293"/>
        <w:ind w:right="650"/>
      </w:pPr>
      <w:r>
        <w:rPr>
          <w:noProof/>
        </w:rPr>
        <w:drawing>
          <wp:anchor distT="0" distB="0" distL="0" distR="0" simplePos="0" relativeHeight="487513600" behindDoc="1" locked="0" layoutInCell="1" allowOverlap="1" wp14:anchorId="42DC4CC9" wp14:editId="187A934A">
            <wp:simplePos x="0" y="0"/>
            <wp:positionH relativeFrom="page">
              <wp:posOffset>3090515</wp:posOffset>
            </wp:positionH>
            <wp:positionV relativeFrom="paragraph">
              <wp:posOffset>955218</wp:posOffset>
            </wp:positionV>
            <wp:extent cx="2565556" cy="247601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565556" cy="2476011"/>
                    </a:xfrm>
                    <a:prstGeom prst="rect">
                      <a:avLst/>
                    </a:prstGeom>
                  </pic:spPr>
                </pic:pic>
              </a:graphicData>
            </a:graphic>
          </wp:anchor>
        </w:drawing>
      </w:r>
      <w:r>
        <w:t xml:space="preserve">Similarly, SEA requires its Suppliers, also with reference to their supply chain, to ensure compliance with the same principles in the management of their business activities, and warrant that, under no circumstances, may </w:t>
      </w:r>
      <w:proofErr w:type="spellStart"/>
      <w:r>
        <w:t>forced</w:t>
      </w:r>
      <w:proofErr w:type="spellEnd"/>
      <w:r>
        <w:t xml:space="preserve"> </w:t>
      </w:r>
      <w:proofErr w:type="spellStart"/>
      <w:r>
        <w:t>labour</w:t>
      </w:r>
      <w:proofErr w:type="spellEnd"/>
      <w:r>
        <w:t xml:space="preserve">, child </w:t>
      </w:r>
      <w:proofErr w:type="spellStart"/>
      <w:r>
        <w:t>labour</w:t>
      </w:r>
      <w:proofErr w:type="spellEnd"/>
      <w:r>
        <w:t>, or any form of illegal exploitation of workers be used.</w:t>
      </w:r>
    </w:p>
    <w:p w14:paraId="6F9E511A" w14:textId="77777777" w:rsidR="007B2B81" w:rsidRDefault="00CF6D00">
      <w:pPr>
        <w:pStyle w:val="Titolo2"/>
        <w:numPr>
          <w:ilvl w:val="1"/>
          <w:numId w:val="1"/>
        </w:numPr>
        <w:tabs>
          <w:tab w:val="left" w:pos="3947"/>
        </w:tabs>
        <w:spacing w:before="179"/>
        <w:ind w:left="3947" w:hanging="417"/>
        <w:jc w:val="both"/>
        <w:rPr>
          <w:color w:val="4471C4"/>
        </w:rPr>
      </w:pPr>
      <w:r>
        <w:rPr>
          <w:color w:val="4471C4"/>
        </w:rPr>
        <w:t>Occupational</w:t>
      </w:r>
      <w:r>
        <w:rPr>
          <w:color w:val="4471C4"/>
          <w:spacing w:val="-3"/>
        </w:rPr>
        <w:t xml:space="preserve"> </w:t>
      </w:r>
      <w:r>
        <w:rPr>
          <w:color w:val="4471C4"/>
        </w:rPr>
        <w:t>safety</w:t>
      </w:r>
      <w:r>
        <w:rPr>
          <w:color w:val="4471C4"/>
          <w:spacing w:val="-4"/>
        </w:rPr>
        <w:t xml:space="preserve"> </w:t>
      </w:r>
      <w:r>
        <w:rPr>
          <w:color w:val="4471C4"/>
        </w:rPr>
        <w:t>and</w:t>
      </w:r>
      <w:r>
        <w:rPr>
          <w:color w:val="4471C4"/>
          <w:spacing w:val="-3"/>
        </w:rPr>
        <w:t xml:space="preserve"> </w:t>
      </w:r>
      <w:r>
        <w:rPr>
          <w:color w:val="4471C4"/>
          <w:spacing w:val="-2"/>
        </w:rPr>
        <w:t>health</w:t>
      </w:r>
    </w:p>
    <w:p w14:paraId="279A3594" w14:textId="77777777" w:rsidR="007B2B81" w:rsidRDefault="00CF6D00">
      <w:pPr>
        <w:pStyle w:val="Corpotesto"/>
        <w:spacing w:before="84" w:line="242" w:lineRule="auto"/>
        <w:ind w:right="653"/>
      </w:pPr>
      <w:r>
        <w:t>SEA has certified employee health and safety management systems, obtaining ISO 45001 certification for Sea S.p.A.</w:t>
      </w:r>
    </w:p>
    <w:p w14:paraId="62062E3A" w14:textId="77777777" w:rsidR="007B2B81" w:rsidRDefault="00CF6D00">
      <w:pPr>
        <w:pStyle w:val="Corpotesto"/>
        <w:spacing w:before="289"/>
        <w:ind w:right="649"/>
      </w:pPr>
      <w:r>
        <w:t>Similarly, SEA demands that its Suppliers, also with reference to their respective</w:t>
      </w:r>
      <w:r>
        <w:rPr>
          <w:spacing w:val="-14"/>
        </w:rPr>
        <w:t xml:space="preserve"> </w:t>
      </w:r>
      <w:r>
        <w:t>supply</w:t>
      </w:r>
      <w:r>
        <w:rPr>
          <w:spacing w:val="-14"/>
        </w:rPr>
        <w:t xml:space="preserve"> </w:t>
      </w:r>
      <w:r>
        <w:t>chain,</w:t>
      </w:r>
      <w:r>
        <w:rPr>
          <w:spacing w:val="-13"/>
        </w:rPr>
        <w:t xml:space="preserve"> </w:t>
      </w:r>
      <w:r>
        <w:t>ensure</w:t>
      </w:r>
      <w:r>
        <w:rPr>
          <w:spacing w:val="-14"/>
        </w:rPr>
        <w:t xml:space="preserve"> </w:t>
      </w:r>
      <w:r>
        <w:t>a</w:t>
      </w:r>
      <w:r>
        <w:rPr>
          <w:spacing w:val="-13"/>
        </w:rPr>
        <w:t xml:space="preserve"> </w:t>
      </w:r>
      <w:r>
        <w:t>safe</w:t>
      </w:r>
      <w:r>
        <w:rPr>
          <w:spacing w:val="-14"/>
        </w:rPr>
        <w:t xml:space="preserve"> </w:t>
      </w:r>
      <w:r>
        <w:t>and</w:t>
      </w:r>
      <w:r>
        <w:rPr>
          <w:spacing w:val="-13"/>
        </w:rPr>
        <w:t xml:space="preserve"> </w:t>
      </w:r>
      <w:r>
        <w:t>healthy</w:t>
      </w:r>
      <w:r>
        <w:rPr>
          <w:spacing w:val="-14"/>
        </w:rPr>
        <w:t xml:space="preserve"> </w:t>
      </w:r>
      <w:r>
        <w:t>working</w:t>
      </w:r>
      <w:r>
        <w:rPr>
          <w:spacing w:val="-14"/>
        </w:rPr>
        <w:t xml:space="preserve"> </w:t>
      </w:r>
      <w:r>
        <w:t xml:space="preserve">environment that complies with all European and national occupational health and </w:t>
      </w:r>
      <w:r>
        <w:rPr>
          <w:spacing w:val="-2"/>
        </w:rPr>
        <w:t>safety</w:t>
      </w:r>
      <w:r>
        <w:rPr>
          <w:spacing w:val="-4"/>
        </w:rPr>
        <w:t xml:space="preserve"> </w:t>
      </w:r>
      <w:r>
        <w:rPr>
          <w:spacing w:val="-2"/>
        </w:rPr>
        <w:t>regulations,</w:t>
      </w:r>
      <w:r>
        <w:rPr>
          <w:spacing w:val="-3"/>
        </w:rPr>
        <w:t xml:space="preserve"> </w:t>
      </w:r>
      <w:r>
        <w:rPr>
          <w:spacing w:val="-2"/>
        </w:rPr>
        <w:t>implementing</w:t>
      </w:r>
      <w:r>
        <w:rPr>
          <w:spacing w:val="-3"/>
        </w:rPr>
        <w:t xml:space="preserve"> </w:t>
      </w:r>
      <w:r>
        <w:rPr>
          <w:spacing w:val="-2"/>
        </w:rPr>
        <w:t>all</w:t>
      </w:r>
      <w:r>
        <w:rPr>
          <w:spacing w:val="-3"/>
        </w:rPr>
        <w:t xml:space="preserve"> </w:t>
      </w:r>
      <w:r>
        <w:rPr>
          <w:spacing w:val="-2"/>
        </w:rPr>
        <w:t>those measures required by</w:t>
      </w:r>
      <w:r>
        <w:rPr>
          <w:spacing w:val="-4"/>
        </w:rPr>
        <w:t xml:space="preserve"> </w:t>
      </w:r>
      <w:r>
        <w:rPr>
          <w:spacing w:val="-2"/>
        </w:rPr>
        <w:t xml:space="preserve">current </w:t>
      </w:r>
      <w:r>
        <w:t xml:space="preserve">legislation on the prevention of accidents at work and occupational hygiene, including adequate specific training for their employees, and the adoption of certified employee health and safety management </w:t>
      </w:r>
      <w:r>
        <w:rPr>
          <w:spacing w:val="-2"/>
        </w:rPr>
        <w:t>systems.</w:t>
      </w:r>
    </w:p>
    <w:p w14:paraId="22286181" w14:textId="77777777" w:rsidR="007B2B81" w:rsidRDefault="00CF6D00">
      <w:pPr>
        <w:pStyle w:val="Titolo2"/>
        <w:numPr>
          <w:ilvl w:val="1"/>
          <w:numId w:val="1"/>
        </w:numPr>
        <w:tabs>
          <w:tab w:val="left" w:pos="3947"/>
        </w:tabs>
        <w:spacing w:before="176"/>
        <w:ind w:left="3947" w:hanging="417"/>
        <w:jc w:val="both"/>
        <w:rPr>
          <w:color w:val="4471C4"/>
        </w:rPr>
      </w:pPr>
      <w:r>
        <w:rPr>
          <w:color w:val="4471C4"/>
        </w:rPr>
        <w:t>Adoption</w:t>
      </w:r>
      <w:r>
        <w:rPr>
          <w:color w:val="4471C4"/>
          <w:spacing w:val="-5"/>
        </w:rPr>
        <w:t xml:space="preserve"> </w:t>
      </w:r>
      <w:r>
        <w:rPr>
          <w:color w:val="4471C4"/>
        </w:rPr>
        <w:t>of</w:t>
      </w:r>
      <w:r>
        <w:rPr>
          <w:color w:val="4471C4"/>
          <w:spacing w:val="-5"/>
        </w:rPr>
        <w:t xml:space="preserve"> </w:t>
      </w:r>
      <w:r>
        <w:rPr>
          <w:color w:val="4471C4"/>
        </w:rPr>
        <w:t>corporate</w:t>
      </w:r>
      <w:r>
        <w:rPr>
          <w:color w:val="4471C4"/>
          <w:spacing w:val="-6"/>
        </w:rPr>
        <w:t xml:space="preserve"> </w:t>
      </w:r>
      <w:r>
        <w:rPr>
          <w:color w:val="4471C4"/>
        </w:rPr>
        <w:t>governance</w:t>
      </w:r>
      <w:r>
        <w:rPr>
          <w:color w:val="4471C4"/>
          <w:spacing w:val="-3"/>
        </w:rPr>
        <w:t xml:space="preserve"> </w:t>
      </w:r>
      <w:r>
        <w:rPr>
          <w:color w:val="4471C4"/>
          <w:spacing w:val="-4"/>
        </w:rPr>
        <w:t>tools</w:t>
      </w:r>
    </w:p>
    <w:p w14:paraId="02316410" w14:textId="77777777" w:rsidR="007B2B81" w:rsidRDefault="00CF6D00">
      <w:pPr>
        <w:pStyle w:val="Corpotesto"/>
        <w:spacing w:before="87"/>
        <w:ind w:right="646"/>
        <w:rPr>
          <w:sz w:val="22"/>
        </w:rPr>
      </w:pPr>
      <w:r>
        <w:t xml:space="preserve">SEA has a Code of Ethics that identifies the values, principles and rules that inspire its </w:t>
      </w:r>
      <w:proofErr w:type="spellStart"/>
      <w:r>
        <w:t>behaviour</w:t>
      </w:r>
      <w:proofErr w:type="spellEnd"/>
      <w:r>
        <w:t xml:space="preserve">. In addition, each Group Company has an </w:t>
      </w:r>
      <w:proofErr w:type="spellStart"/>
      <w:r>
        <w:t>Organisation</w:t>
      </w:r>
      <w:proofErr w:type="spellEnd"/>
      <w:r>
        <w:t>, Management and Control in line with Legislative Decree 231/2001. Relevant documentation can be found on SEA's respective institutional websites</w:t>
      </w:r>
      <w:r>
        <w:rPr>
          <w:sz w:val="22"/>
        </w:rPr>
        <w:t>.</w:t>
      </w:r>
    </w:p>
    <w:p w14:paraId="3BD87741" w14:textId="77777777" w:rsidR="007B2B81" w:rsidRDefault="00CF6D00">
      <w:pPr>
        <w:pStyle w:val="Corpotesto"/>
        <w:spacing w:before="268"/>
        <w:ind w:right="653"/>
      </w:pPr>
      <w:r>
        <w:t>In</w:t>
      </w:r>
      <w:r>
        <w:rPr>
          <w:spacing w:val="-1"/>
        </w:rPr>
        <w:t xml:space="preserve"> </w:t>
      </w:r>
      <w:r>
        <w:t>this</w:t>
      </w:r>
      <w:r>
        <w:rPr>
          <w:spacing w:val="-2"/>
        </w:rPr>
        <w:t xml:space="preserve"> </w:t>
      </w:r>
      <w:r>
        <w:t>regard,</w:t>
      </w:r>
      <w:r>
        <w:rPr>
          <w:spacing w:val="-4"/>
        </w:rPr>
        <w:t xml:space="preserve"> </w:t>
      </w:r>
      <w:r>
        <w:t>SEA</w:t>
      </w:r>
      <w:r>
        <w:rPr>
          <w:spacing w:val="-3"/>
        </w:rPr>
        <w:t xml:space="preserve"> </w:t>
      </w:r>
      <w:r>
        <w:t>expects</w:t>
      </w:r>
      <w:r>
        <w:rPr>
          <w:spacing w:val="-2"/>
        </w:rPr>
        <w:t xml:space="preserve"> </w:t>
      </w:r>
      <w:r>
        <w:t>its</w:t>
      </w:r>
      <w:r>
        <w:rPr>
          <w:spacing w:val="-4"/>
        </w:rPr>
        <w:t xml:space="preserve"> </w:t>
      </w:r>
      <w:r>
        <w:t>Suppliers</w:t>
      </w:r>
      <w:r>
        <w:rPr>
          <w:spacing w:val="-4"/>
        </w:rPr>
        <w:t xml:space="preserve"> </w:t>
      </w:r>
      <w:r>
        <w:t>to</w:t>
      </w:r>
      <w:r>
        <w:rPr>
          <w:spacing w:val="-1"/>
        </w:rPr>
        <w:t xml:space="preserve"> </w:t>
      </w:r>
      <w:r>
        <w:t>adopt</w:t>
      </w:r>
      <w:r>
        <w:rPr>
          <w:spacing w:val="-5"/>
        </w:rPr>
        <w:t xml:space="preserve"> </w:t>
      </w:r>
      <w:r>
        <w:t>appropriate</w:t>
      </w:r>
      <w:r>
        <w:rPr>
          <w:spacing w:val="-1"/>
        </w:rPr>
        <w:t xml:space="preserve"> </w:t>
      </w:r>
      <w:r>
        <w:t>corporate governance</w:t>
      </w:r>
      <w:r>
        <w:rPr>
          <w:spacing w:val="-2"/>
        </w:rPr>
        <w:t xml:space="preserve"> </w:t>
      </w:r>
      <w:r>
        <w:t>tools</w:t>
      </w:r>
      <w:r>
        <w:rPr>
          <w:spacing w:val="-1"/>
        </w:rPr>
        <w:t xml:space="preserve"> </w:t>
      </w:r>
      <w:r>
        <w:t>in pursuit of these goals</w:t>
      </w:r>
      <w:r>
        <w:rPr>
          <w:spacing w:val="-1"/>
        </w:rPr>
        <w:t xml:space="preserve"> </w:t>
      </w:r>
      <w:r>
        <w:t>while acting</w:t>
      </w:r>
      <w:r>
        <w:rPr>
          <w:spacing w:val="-1"/>
        </w:rPr>
        <w:t xml:space="preserve"> </w:t>
      </w:r>
      <w:r>
        <w:t>at all</w:t>
      </w:r>
      <w:r>
        <w:rPr>
          <w:spacing w:val="-2"/>
        </w:rPr>
        <w:t xml:space="preserve"> </w:t>
      </w:r>
      <w:r>
        <w:t>times with the</w:t>
      </w:r>
      <w:r>
        <w:rPr>
          <w:spacing w:val="-4"/>
        </w:rPr>
        <w:t xml:space="preserve"> </w:t>
      </w:r>
      <w:r>
        <w:t>highest</w:t>
      </w:r>
      <w:r>
        <w:rPr>
          <w:spacing w:val="-3"/>
        </w:rPr>
        <w:t xml:space="preserve"> </w:t>
      </w:r>
      <w:r>
        <w:t>degree</w:t>
      </w:r>
      <w:r>
        <w:rPr>
          <w:spacing w:val="-2"/>
        </w:rPr>
        <w:t xml:space="preserve"> </w:t>
      </w:r>
      <w:r>
        <w:t>of</w:t>
      </w:r>
      <w:r>
        <w:rPr>
          <w:spacing w:val="-4"/>
        </w:rPr>
        <w:t xml:space="preserve"> </w:t>
      </w:r>
      <w:r>
        <w:t>ethical</w:t>
      </w:r>
      <w:r>
        <w:rPr>
          <w:spacing w:val="-2"/>
        </w:rPr>
        <w:t xml:space="preserve"> </w:t>
      </w:r>
      <w:r>
        <w:t>integrity,</w:t>
      </w:r>
      <w:r>
        <w:rPr>
          <w:spacing w:val="-3"/>
        </w:rPr>
        <w:t xml:space="preserve"> </w:t>
      </w:r>
      <w:r>
        <w:t>honesty,</w:t>
      </w:r>
      <w:r>
        <w:rPr>
          <w:spacing w:val="-3"/>
        </w:rPr>
        <w:t xml:space="preserve"> </w:t>
      </w:r>
      <w:r>
        <w:t>transparency</w:t>
      </w:r>
      <w:r>
        <w:rPr>
          <w:spacing w:val="-3"/>
        </w:rPr>
        <w:t xml:space="preserve"> </w:t>
      </w:r>
      <w:r>
        <w:t>and</w:t>
      </w:r>
      <w:r>
        <w:rPr>
          <w:spacing w:val="-2"/>
        </w:rPr>
        <w:t xml:space="preserve"> </w:t>
      </w:r>
      <w:r>
        <w:t>good faith in a relationship of genuine reciprocity. Adherence to ethical best practices</w:t>
      </w:r>
      <w:r>
        <w:rPr>
          <w:spacing w:val="-4"/>
        </w:rPr>
        <w:t xml:space="preserve"> </w:t>
      </w:r>
      <w:r>
        <w:t>must</w:t>
      </w:r>
      <w:r>
        <w:rPr>
          <w:spacing w:val="-3"/>
        </w:rPr>
        <w:t xml:space="preserve"> </w:t>
      </w:r>
      <w:r>
        <w:t>be</w:t>
      </w:r>
      <w:r>
        <w:rPr>
          <w:spacing w:val="-3"/>
        </w:rPr>
        <w:t xml:space="preserve"> </w:t>
      </w:r>
      <w:r>
        <w:t>the</w:t>
      </w:r>
      <w:r>
        <w:rPr>
          <w:spacing w:val="-3"/>
        </w:rPr>
        <w:t xml:space="preserve"> </w:t>
      </w:r>
      <w:r>
        <w:t>common</w:t>
      </w:r>
      <w:r>
        <w:rPr>
          <w:spacing w:val="-3"/>
        </w:rPr>
        <w:t xml:space="preserve"> </w:t>
      </w:r>
      <w:r>
        <w:t>heritage</w:t>
      </w:r>
      <w:r>
        <w:rPr>
          <w:spacing w:val="-3"/>
        </w:rPr>
        <w:t xml:space="preserve"> </w:t>
      </w:r>
      <w:r>
        <w:t>of</w:t>
      </w:r>
      <w:r>
        <w:rPr>
          <w:spacing w:val="-5"/>
        </w:rPr>
        <w:t xml:space="preserve"> </w:t>
      </w:r>
      <w:r>
        <w:t>all</w:t>
      </w:r>
      <w:r>
        <w:rPr>
          <w:spacing w:val="-4"/>
        </w:rPr>
        <w:t xml:space="preserve"> </w:t>
      </w:r>
      <w:r>
        <w:t>SEA's</w:t>
      </w:r>
      <w:r>
        <w:rPr>
          <w:spacing w:val="-4"/>
        </w:rPr>
        <w:t xml:space="preserve"> </w:t>
      </w:r>
      <w:r>
        <w:t>Suppliers,</w:t>
      </w:r>
      <w:r>
        <w:rPr>
          <w:spacing w:val="-4"/>
        </w:rPr>
        <w:t xml:space="preserve"> </w:t>
      </w:r>
      <w:r>
        <w:t>including with reference to their supply chain.</w:t>
      </w:r>
    </w:p>
    <w:p w14:paraId="7A63D05A" w14:textId="77777777" w:rsidR="007B2B81" w:rsidRDefault="007B2B81">
      <w:pPr>
        <w:sectPr w:rsidR="007B2B81">
          <w:pgSz w:w="11900" w:h="16850"/>
          <w:pgMar w:top="1940" w:right="900" w:bottom="1260" w:left="440" w:header="0" w:footer="1070" w:gutter="0"/>
          <w:cols w:space="720"/>
        </w:sectPr>
      </w:pPr>
    </w:p>
    <w:p w14:paraId="623D186F" w14:textId="77777777" w:rsidR="007B2B81" w:rsidRDefault="00CF6D00">
      <w:pPr>
        <w:pStyle w:val="Titolo2"/>
        <w:numPr>
          <w:ilvl w:val="1"/>
          <w:numId w:val="1"/>
        </w:numPr>
        <w:tabs>
          <w:tab w:val="left" w:pos="3947"/>
        </w:tabs>
        <w:spacing w:before="40"/>
        <w:ind w:left="3947" w:hanging="417"/>
        <w:jc w:val="both"/>
        <w:rPr>
          <w:color w:val="4471C4"/>
        </w:rPr>
      </w:pPr>
      <w:r>
        <w:rPr>
          <w:color w:val="4471C4"/>
        </w:rPr>
        <w:lastRenderedPageBreak/>
        <w:t>Fair</w:t>
      </w:r>
      <w:r>
        <w:rPr>
          <w:color w:val="4471C4"/>
          <w:spacing w:val="-1"/>
        </w:rPr>
        <w:t xml:space="preserve"> </w:t>
      </w:r>
      <w:r>
        <w:rPr>
          <w:color w:val="4471C4"/>
          <w:spacing w:val="-2"/>
        </w:rPr>
        <w:t>competition</w:t>
      </w:r>
    </w:p>
    <w:p w14:paraId="5CDF5162" w14:textId="77777777" w:rsidR="007B2B81" w:rsidRDefault="00CF6D00">
      <w:pPr>
        <w:pStyle w:val="Corpotesto"/>
        <w:spacing w:before="86"/>
        <w:ind w:right="645"/>
      </w:pPr>
      <w:r>
        <w:t>SEA</w:t>
      </w:r>
      <w:r>
        <w:rPr>
          <w:spacing w:val="-14"/>
        </w:rPr>
        <w:t xml:space="preserve"> </w:t>
      </w:r>
      <w:r>
        <w:t>requires</w:t>
      </w:r>
      <w:r>
        <w:rPr>
          <w:spacing w:val="-13"/>
        </w:rPr>
        <w:t xml:space="preserve"> </w:t>
      </w:r>
      <w:r>
        <w:t>that</w:t>
      </w:r>
      <w:r>
        <w:rPr>
          <w:spacing w:val="-12"/>
        </w:rPr>
        <w:t xml:space="preserve"> </w:t>
      </w:r>
      <w:r>
        <w:t>the</w:t>
      </w:r>
      <w:r>
        <w:rPr>
          <w:spacing w:val="-13"/>
        </w:rPr>
        <w:t xml:space="preserve"> </w:t>
      </w:r>
      <w:r>
        <w:t>relationship</w:t>
      </w:r>
      <w:r>
        <w:rPr>
          <w:spacing w:val="-12"/>
        </w:rPr>
        <w:t xml:space="preserve"> </w:t>
      </w:r>
      <w:r>
        <w:t>with</w:t>
      </w:r>
      <w:r>
        <w:rPr>
          <w:spacing w:val="-12"/>
        </w:rPr>
        <w:t xml:space="preserve"> </w:t>
      </w:r>
      <w:r>
        <w:t>Suppliers</w:t>
      </w:r>
      <w:r>
        <w:rPr>
          <w:spacing w:val="-13"/>
        </w:rPr>
        <w:t xml:space="preserve"> </w:t>
      </w:r>
      <w:r>
        <w:t>be</w:t>
      </w:r>
      <w:r>
        <w:rPr>
          <w:spacing w:val="-13"/>
        </w:rPr>
        <w:t xml:space="preserve"> </w:t>
      </w:r>
      <w:r>
        <w:t>based</w:t>
      </w:r>
      <w:r>
        <w:rPr>
          <w:spacing w:val="-12"/>
        </w:rPr>
        <w:t xml:space="preserve"> </w:t>
      </w:r>
      <w:r>
        <w:t>on</w:t>
      </w:r>
      <w:r>
        <w:rPr>
          <w:spacing w:val="-14"/>
        </w:rPr>
        <w:t xml:space="preserve"> </w:t>
      </w:r>
      <w:r>
        <w:t>the</w:t>
      </w:r>
      <w:r>
        <w:rPr>
          <w:spacing w:val="-6"/>
        </w:rPr>
        <w:t xml:space="preserve"> </w:t>
      </w:r>
      <w:r>
        <w:t>loyalty that comes from common interest.</w:t>
      </w:r>
    </w:p>
    <w:p w14:paraId="7E420E7D" w14:textId="77777777" w:rsidR="007B2B81" w:rsidRDefault="00CF6D00">
      <w:pPr>
        <w:pStyle w:val="Corpotesto"/>
        <w:spacing w:before="292"/>
        <w:ind w:right="646"/>
      </w:pPr>
      <w:r>
        <w:t>To</w:t>
      </w:r>
      <w:r>
        <w:rPr>
          <w:spacing w:val="-9"/>
        </w:rPr>
        <w:t xml:space="preserve"> </w:t>
      </w:r>
      <w:r>
        <w:t>this</w:t>
      </w:r>
      <w:r>
        <w:rPr>
          <w:spacing w:val="-12"/>
        </w:rPr>
        <w:t xml:space="preserve"> </w:t>
      </w:r>
      <w:r>
        <w:t>end,</w:t>
      </w:r>
      <w:r>
        <w:rPr>
          <w:spacing w:val="-10"/>
        </w:rPr>
        <w:t xml:space="preserve"> </w:t>
      </w:r>
      <w:r>
        <w:t>it</w:t>
      </w:r>
      <w:r>
        <w:rPr>
          <w:spacing w:val="-9"/>
        </w:rPr>
        <w:t xml:space="preserve"> </w:t>
      </w:r>
      <w:r>
        <w:t>promotes</w:t>
      </w:r>
      <w:r>
        <w:rPr>
          <w:spacing w:val="-10"/>
        </w:rPr>
        <w:t xml:space="preserve"> </w:t>
      </w:r>
      <w:r>
        <w:t>fair</w:t>
      </w:r>
      <w:r>
        <w:rPr>
          <w:spacing w:val="-9"/>
        </w:rPr>
        <w:t xml:space="preserve"> </w:t>
      </w:r>
      <w:r>
        <w:t>competition</w:t>
      </w:r>
      <w:r>
        <w:rPr>
          <w:spacing w:val="-9"/>
        </w:rPr>
        <w:t xml:space="preserve"> </w:t>
      </w:r>
      <w:r>
        <w:t>among</w:t>
      </w:r>
      <w:r>
        <w:rPr>
          <w:spacing w:val="-10"/>
        </w:rPr>
        <w:t xml:space="preserve"> </w:t>
      </w:r>
      <w:r>
        <w:t>them</w:t>
      </w:r>
      <w:r>
        <w:rPr>
          <w:spacing w:val="-9"/>
        </w:rPr>
        <w:t xml:space="preserve"> </w:t>
      </w:r>
      <w:r>
        <w:t>with</w:t>
      </w:r>
      <w:r>
        <w:rPr>
          <w:spacing w:val="-11"/>
        </w:rPr>
        <w:t xml:space="preserve"> </w:t>
      </w:r>
      <w:r>
        <w:t>transparent, non-discriminatory selection procedures, inspired by criteria of value and effectiveness, managed in such a way as to ensure full compliance with EU principles, such</w:t>
      </w:r>
      <w:r>
        <w:rPr>
          <w:spacing w:val="-2"/>
        </w:rPr>
        <w:t xml:space="preserve"> </w:t>
      </w:r>
      <w:r>
        <w:t>as equal treatment, free</w:t>
      </w:r>
      <w:r>
        <w:rPr>
          <w:spacing w:val="-2"/>
        </w:rPr>
        <w:t xml:space="preserve"> </w:t>
      </w:r>
      <w:r>
        <w:t>competition and</w:t>
      </w:r>
      <w:r>
        <w:rPr>
          <w:spacing w:val="-2"/>
        </w:rPr>
        <w:t xml:space="preserve"> </w:t>
      </w:r>
      <w:r>
        <w:t>non- discrimination,</w:t>
      </w:r>
      <w:r>
        <w:rPr>
          <w:spacing w:val="-9"/>
        </w:rPr>
        <w:t xml:space="preserve"> </w:t>
      </w:r>
      <w:r>
        <w:t>to</w:t>
      </w:r>
      <w:r>
        <w:rPr>
          <w:spacing w:val="-6"/>
        </w:rPr>
        <w:t xml:space="preserve"> </w:t>
      </w:r>
      <w:r>
        <w:t>safeguard</w:t>
      </w:r>
      <w:r>
        <w:rPr>
          <w:spacing w:val="-6"/>
        </w:rPr>
        <w:t xml:space="preserve"> </w:t>
      </w:r>
      <w:r>
        <w:t>a</w:t>
      </w:r>
      <w:r>
        <w:rPr>
          <w:spacing w:val="-9"/>
        </w:rPr>
        <w:t xml:space="preserve"> </w:t>
      </w:r>
      <w:r>
        <w:t>competitive</w:t>
      </w:r>
      <w:r>
        <w:rPr>
          <w:spacing w:val="-9"/>
        </w:rPr>
        <w:t xml:space="preserve"> </w:t>
      </w:r>
      <w:r>
        <w:t>process</w:t>
      </w:r>
      <w:r>
        <w:rPr>
          <w:spacing w:val="-7"/>
        </w:rPr>
        <w:t xml:space="preserve"> </w:t>
      </w:r>
      <w:r>
        <w:t>free</w:t>
      </w:r>
      <w:r>
        <w:rPr>
          <w:spacing w:val="-9"/>
        </w:rPr>
        <w:t xml:space="preserve"> </w:t>
      </w:r>
      <w:r>
        <w:t>from</w:t>
      </w:r>
      <w:r>
        <w:rPr>
          <w:spacing w:val="-9"/>
        </w:rPr>
        <w:t xml:space="preserve"> </w:t>
      </w:r>
      <w:r>
        <w:t>distortion.</w:t>
      </w:r>
    </w:p>
    <w:p w14:paraId="4732D535" w14:textId="77777777" w:rsidR="007B2B81" w:rsidRDefault="007B2B81">
      <w:pPr>
        <w:pStyle w:val="Corpotesto"/>
        <w:ind w:left="0"/>
        <w:jc w:val="left"/>
      </w:pPr>
    </w:p>
    <w:p w14:paraId="042A3F94" w14:textId="77777777" w:rsidR="007B2B81" w:rsidRDefault="00CF6D00">
      <w:pPr>
        <w:pStyle w:val="Corpotesto"/>
        <w:ind w:right="653"/>
      </w:pPr>
      <w:r>
        <w:t>The</w:t>
      </w:r>
      <w:r>
        <w:rPr>
          <w:spacing w:val="-4"/>
        </w:rPr>
        <w:t xml:space="preserve"> </w:t>
      </w:r>
      <w:r>
        <w:t>same</w:t>
      </w:r>
      <w:r>
        <w:rPr>
          <w:spacing w:val="-5"/>
        </w:rPr>
        <w:t xml:space="preserve"> </w:t>
      </w:r>
      <w:proofErr w:type="spellStart"/>
      <w:r>
        <w:t>behaviours</w:t>
      </w:r>
      <w:proofErr w:type="spellEnd"/>
      <w:r>
        <w:rPr>
          <w:spacing w:val="-5"/>
        </w:rPr>
        <w:t xml:space="preserve"> </w:t>
      </w:r>
      <w:r>
        <w:t>must</w:t>
      </w:r>
      <w:r>
        <w:rPr>
          <w:spacing w:val="-4"/>
        </w:rPr>
        <w:t xml:space="preserve"> </w:t>
      </w:r>
      <w:r>
        <w:t>constitute</w:t>
      </w:r>
      <w:r>
        <w:rPr>
          <w:spacing w:val="-5"/>
        </w:rPr>
        <w:t xml:space="preserve"> </w:t>
      </w:r>
      <w:r>
        <w:t>the</w:t>
      </w:r>
      <w:r>
        <w:rPr>
          <w:spacing w:val="-4"/>
        </w:rPr>
        <w:t xml:space="preserve"> </w:t>
      </w:r>
      <w:r>
        <w:t>conduct</w:t>
      </w:r>
      <w:r>
        <w:rPr>
          <w:spacing w:val="-5"/>
        </w:rPr>
        <w:t xml:space="preserve"> </w:t>
      </w:r>
      <w:r>
        <w:t>of</w:t>
      </w:r>
      <w:r>
        <w:rPr>
          <w:spacing w:val="-3"/>
        </w:rPr>
        <w:t xml:space="preserve"> </w:t>
      </w:r>
      <w:r>
        <w:t>Suppliers</w:t>
      </w:r>
      <w:r>
        <w:rPr>
          <w:spacing w:val="-6"/>
        </w:rPr>
        <w:t xml:space="preserve"> </w:t>
      </w:r>
      <w:r>
        <w:t>towards their own supply chains.</w:t>
      </w:r>
    </w:p>
    <w:p w14:paraId="63D5C4C4" w14:textId="77777777" w:rsidR="007B2B81" w:rsidRDefault="00CF6D00">
      <w:pPr>
        <w:pStyle w:val="Titolo2"/>
        <w:numPr>
          <w:ilvl w:val="1"/>
          <w:numId w:val="1"/>
        </w:numPr>
        <w:tabs>
          <w:tab w:val="left" w:pos="3947"/>
        </w:tabs>
        <w:ind w:left="3947" w:hanging="417"/>
        <w:jc w:val="both"/>
        <w:rPr>
          <w:color w:val="4471C4"/>
        </w:rPr>
      </w:pPr>
      <w:r>
        <w:rPr>
          <w:color w:val="4471C4"/>
        </w:rPr>
        <w:t>Prevention</w:t>
      </w:r>
      <w:r>
        <w:rPr>
          <w:color w:val="4471C4"/>
          <w:spacing w:val="-4"/>
        </w:rPr>
        <w:t xml:space="preserve"> </w:t>
      </w:r>
      <w:r>
        <w:rPr>
          <w:color w:val="4471C4"/>
        </w:rPr>
        <w:t>of</w:t>
      </w:r>
      <w:r>
        <w:rPr>
          <w:color w:val="4471C4"/>
          <w:spacing w:val="-4"/>
        </w:rPr>
        <w:t xml:space="preserve"> </w:t>
      </w:r>
      <w:r>
        <w:rPr>
          <w:color w:val="4471C4"/>
        </w:rPr>
        <w:t>bribery</w:t>
      </w:r>
      <w:r>
        <w:rPr>
          <w:color w:val="4471C4"/>
          <w:spacing w:val="-3"/>
        </w:rPr>
        <w:t xml:space="preserve"> </w:t>
      </w:r>
      <w:r>
        <w:rPr>
          <w:color w:val="4471C4"/>
        </w:rPr>
        <w:t>and</w:t>
      </w:r>
      <w:r>
        <w:rPr>
          <w:color w:val="4471C4"/>
          <w:spacing w:val="-2"/>
        </w:rPr>
        <w:t xml:space="preserve"> </w:t>
      </w:r>
      <w:r>
        <w:rPr>
          <w:color w:val="4471C4"/>
        </w:rPr>
        <w:t>conflicts</w:t>
      </w:r>
      <w:r>
        <w:rPr>
          <w:color w:val="4471C4"/>
          <w:spacing w:val="-6"/>
        </w:rPr>
        <w:t xml:space="preserve"> </w:t>
      </w:r>
      <w:r>
        <w:rPr>
          <w:color w:val="4471C4"/>
        </w:rPr>
        <w:t>of</w:t>
      </w:r>
      <w:r>
        <w:rPr>
          <w:color w:val="4471C4"/>
          <w:spacing w:val="-3"/>
        </w:rPr>
        <w:t xml:space="preserve"> </w:t>
      </w:r>
      <w:r>
        <w:rPr>
          <w:color w:val="4471C4"/>
          <w:spacing w:val="-2"/>
        </w:rPr>
        <w:t>interest</w:t>
      </w:r>
    </w:p>
    <w:p w14:paraId="1AEA6F4B" w14:textId="77777777" w:rsidR="007B2B81" w:rsidRDefault="00CF6D00">
      <w:pPr>
        <w:pStyle w:val="Corpotesto"/>
        <w:spacing w:before="86"/>
        <w:ind w:right="651"/>
      </w:pPr>
      <w:r>
        <w:rPr>
          <w:noProof/>
        </w:rPr>
        <w:drawing>
          <wp:anchor distT="0" distB="0" distL="0" distR="0" simplePos="0" relativeHeight="487514112" behindDoc="1" locked="0" layoutInCell="1" allowOverlap="1" wp14:anchorId="31713050" wp14:editId="5E5729E7">
            <wp:simplePos x="0" y="0"/>
            <wp:positionH relativeFrom="page">
              <wp:posOffset>3090515</wp:posOffset>
            </wp:positionH>
            <wp:positionV relativeFrom="paragraph">
              <wp:posOffset>399018</wp:posOffset>
            </wp:positionV>
            <wp:extent cx="2565556" cy="247601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2565556" cy="2476011"/>
                    </a:xfrm>
                    <a:prstGeom prst="rect">
                      <a:avLst/>
                    </a:prstGeom>
                  </pic:spPr>
                </pic:pic>
              </a:graphicData>
            </a:graphic>
          </wp:anchor>
        </w:drawing>
      </w:r>
      <w:r>
        <w:t>As stipulated in its Code of Ethics, SEA is committed to preventing and combating unlawful practices. Sea S.p.A. has adopted a Management System for the Prevention of Bribery, certified according to UNI ISO 37001:2016</w:t>
      </w:r>
      <w:r>
        <w:rPr>
          <w:spacing w:val="-6"/>
        </w:rPr>
        <w:t xml:space="preserve"> </w:t>
      </w:r>
      <w:r>
        <w:t>"Anti-bribery</w:t>
      </w:r>
      <w:r>
        <w:rPr>
          <w:spacing w:val="-5"/>
        </w:rPr>
        <w:t xml:space="preserve"> </w:t>
      </w:r>
      <w:r>
        <w:t>Management</w:t>
      </w:r>
      <w:r>
        <w:rPr>
          <w:spacing w:val="-6"/>
        </w:rPr>
        <w:t xml:space="preserve"> </w:t>
      </w:r>
      <w:r>
        <w:t>System,"</w:t>
      </w:r>
      <w:r>
        <w:rPr>
          <w:spacing w:val="-9"/>
        </w:rPr>
        <w:t xml:space="preserve"> </w:t>
      </w:r>
      <w:r>
        <w:t>the</w:t>
      </w:r>
      <w:r>
        <w:rPr>
          <w:spacing w:val="-7"/>
        </w:rPr>
        <w:t xml:space="preserve"> </w:t>
      </w:r>
      <w:r>
        <w:t>policy</w:t>
      </w:r>
      <w:r>
        <w:rPr>
          <w:spacing w:val="-5"/>
        </w:rPr>
        <w:t xml:space="preserve"> </w:t>
      </w:r>
      <w:r>
        <w:t>for</w:t>
      </w:r>
      <w:r>
        <w:rPr>
          <w:spacing w:val="-4"/>
        </w:rPr>
        <w:t xml:space="preserve"> </w:t>
      </w:r>
      <w:r>
        <w:t>which</w:t>
      </w:r>
      <w:r>
        <w:rPr>
          <w:spacing w:val="-6"/>
        </w:rPr>
        <w:t xml:space="preserve"> </w:t>
      </w:r>
      <w:r>
        <w:t>is available on the institutional website.</w:t>
      </w:r>
    </w:p>
    <w:p w14:paraId="2EBC4CCA" w14:textId="77777777" w:rsidR="007B2B81" w:rsidRDefault="007B2B81">
      <w:pPr>
        <w:pStyle w:val="Corpotesto"/>
        <w:spacing w:before="2"/>
        <w:ind w:left="0"/>
        <w:jc w:val="left"/>
      </w:pPr>
    </w:p>
    <w:p w14:paraId="08DAB23C" w14:textId="77777777" w:rsidR="007B2B81" w:rsidRDefault="00CF6D00">
      <w:pPr>
        <w:pStyle w:val="Corpotesto"/>
        <w:ind w:right="652"/>
      </w:pPr>
      <w:r>
        <w:t>SEA expects its Suppliers, including with reference to their supply chains,</w:t>
      </w:r>
      <w:r>
        <w:rPr>
          <w:spacing w:val="-3"/>
        </w:rPr>
        <w:t xml:space="preserve"> </w:t>
      </w:r>
      <w:r>
        <w:t>not</w:t>
      </w:r>
      <w:r>
        <w:rPr>
          <w:spacing w:val="-2"/>
        </w:rPr>
        <w:t xml:space="preserve"> </w:t>
      </w:r>
      <w:r>
        <w:t>to</w:t>
      </w:r>
      <w:r>
        <w:rPr>
          <w:spacing w:val="-2"/>
        </w:rPr>
        <w:t xml:space="preserve"> </w:t>
      </w:r>
      <w:r>
        <w:t>practice</w:t>
      </w:r>
      <w:r>
        <w:rPr>
          <w:spacing w:val="-2"/>
        </w:rPr>
        <w:t xml:space="preserve"> </w:t>
      </w:r>
      <w:r>
        <w:t>or</w:t>
      </w:r>
      <w:r>
        <w:rPr>
          <w:spacing w:val="-2"/>
        </w:rPr>
        <w:t xml:space="preserve"> </w:t>
      </w:r>
      <w:r>
        <w:t>tolerate</w:t>
      </w:r>
      <w:r>
        <w:rPr>
          <w:spacing w:val="-2"/>
        </w:rPr>
        <w:t xml:space="preserve"> </w:t>
      </w:r>
      <w:r>
        <w:t>any</w:t>
      </w:r>
      <w:r>
        <w:rPr>
          <w:spacing w:val="-3"/>
        </w:rPr>
        <w:t xml:space="preserve"> </w:t>
      </w:r>
      <w:r>
        <w:t>form</w:t>
      </w:r>
      <w:r>
        <w:rPr>
          <w:spacing w:val="-3"/>
        </w:rPr>
        <w:t xml:space="preserve"> </w:t>
      </w:r>
      <w:r>
        <w:t>of</w:t>
      </w:r>
      <w:r>
        <w:rPr>
          <w:spacing w:val="-1"/>
        </w:rPr>
        <w:t xml:space="preserve"> </w:t>
      </w:r>
      <w:r>
        <w:t>bribery,</w:t>
      </w:r>
      <w:r>
        <w:rPr>
          <w:spacing w:val="-3"/>
        </w:rPr>
        <w:t xml:space="preserve"> </w:t>
      </w:r>
      <w:r>
        <w:t>either</w:t>
      </w:r>
      <w:r>
        <w:rPr>
          <w:spacing w:val="-2"/>
        </w:rPr>
        <w:t xml:space="preserve"> </w:t>
      </w:r>
      <w:r>
        <w:t>in</w:t>
      </w:r>
      <w:r>
        <w:rPr>
          <w:spacing w:val="-2"/>
        </w:rPr>
        <w:t xml:space="preserve"> </w:t>
      </w:r>
      <w:r>
        <w:t>general within</w:t>
      </w:r>
      <w:r>
        <w:rPr>
          <w:spacing w:val="-4"/>
        </w:rPr>
        <w:t xml:space="preserve"> </w:t>
      </w:r>
      <w:r>
        <w:t>the</w:t>
      </w:r>
      <w:r>
        <w:rPr>
          <w:spacing w:val="-5"/>
        </w:rPr>
        <w:t xml:space="preserve"> </w:t>
      </w:r>
      <w:r>
        <w:t>scope</w:t>
      </w:r>
      <w:r>
        <w:rPr>
          <w:spacing w:val="-5"/>
        </w:rPr>
        <w:t xml:space="preserve"> </w:t>
      </w:r>
      <w:r>
        <w:t>of</w:t>
      </w:r>
      <w:r>
        <w:rPr>
          <w:spacing w:val="-4"/>
        </w:rPr>
        <w:t xml:space="preserve"> </w:t>
      </w:r>
      <w:r>
        <w:t>their</w:t>
      </w:r>
      <w:r>
        <w:rPr>
          <w:spacing w:val="-7"/>
        </w:rPr>
        <w:t xml:space="preserve"> </w:t>
      </w:r>
      <w:r>
        <w:t>activities</w:t>
      </w:r>
      <w:r>
        <w:rPr>
          <w:spacing w:val="-5"/>
        </w:rPr>
        <w:t xml:space="preserve"> </w:t>
      </w:r>
      <w:r>
        <w:t>or</w:t>
      </w:r>
      <w:r>
        <w:rPr>
          <w:spacing w:val="-4"/>
        </w:rPr>
        <w:t xml:space="preserve"> </w:t>
      </w:r>
      <w:r>
        <w:t>in</w:t>
      </w:r>
      <w:r>
        <w:rPr>
          <w:spacing w:val="-6"/>
        </w:rPr>
        <w:t xml:space="preserve"> </w:t>
      </w:r>
      <w:r>
        <w:t>particular</w:t>
      </w:r>
      <w:r>
        <w:rPr>
          <w:spacing w:val="-7"/>
        </w:rPr>
        <w:t xml:space="preserve"> </w:t>
      </w:r>
      <w:r>
        <w:t>in</w:t>
      </w:r>
      <w:r>
        <w:rPr>
          <w:spacing w:val="-4"/>
        </w:rPr>
        <w:t xml:space="preserve"> </w:t>
      </w:r>
      <w:r>
        <w:t>order</w:t>
      </w:r>
      <w:r>
        <w:rPr>
          <w:spacing w:val="-5"/>
        </w:rPr>
        <w:t xml:space="preserve"> </w:t>
      </w:r>
      <w:r>
        <w:t>to</w:t>
      </w:r>
      <w:r>
        <w:rPr>
          <w:spacing w:val="-5"/>
        </w:rPr>
        <w:t xml:space="preserve"> </w:t>
      </w:r>
      <w:r>
        <w:t>obtain</w:t>
      </w:r>
      <w:r>
        <w:rPr>
          <w:spacing w:val="-4"/>
        </w:rPr>
        <w:t xml:space="preserve"> </w:t>
      </w:r>
      <w:r>
        <w:t>the awarding of contracts by SEA.</w:t>
      </w:r>
    </w:p>
    <w:p w14:paraId="48F45AE6" w14:textId="77777777" w:rsidR="007B2B81" w:rsidRDefault="00CF6D00">
      <w:pPr>
        <w:pStyle w:val="Titolo2"/>
        <w:numPr>
          <w:ilvl w:val="1"/>
          <w:numId w:val="1"/>
        </w:numPr>
        <w:tabs>
          <w:tab w:val="left" w:pos="3947"/>
        </w:tabs>
        <w:ind w:left="3947" w:hanging="417"/>
        <w:jc w:val="both"/>
        <w:rPr>
          <w:color w:val="4471C4"/>
        </w:rPr>
      </w:pPr>
      <w:r>
        <w:rPr>
          <w:color w:val="4471C4"/>
        </w:rPr>
        <w:t>Information</w:t>
      </w:r>
      <w:r>
        <w:rPr>
          <w:color w:val="4471C4"/>
          <w:spacing w:val="-4"/>
        </w:rPr>
        <w:t xml:space="preserve"> </w:t>
      </w:r>
      <w:r>
        <w:rPr>
          <w:color w:val="4471C4"/>
        </w:rPr>
        <w:t>use,</w:t>
      </w:r>
      <w:r>
        <w:rPr>
          <w:color w:val="4471C4"/>
          <w:spacing w:val="-2"/>
        </w:rPr>
        <w:t xml:space="preserve"> </w:t>
      </w:r>
      <w:r>
        <w:rPr>
          <w:color w:val="4471C4"/>
        </w:rPr>
        <w:t>intellectual</w:t>
      </w:r>
      <w:r>
        <w:rPr>
          <w:color w:val="4471C4"/>
          <w:spacing w:val="-3"/>
        </w:rPr>
        <w:t xml:space="preserve"> </w:t>
      </w:r>
      <w:r>
        <w:rPr>
          <w:color w:val="4471C4"/>
        </w:rPr>
        <w:t>property</w:t>
      </w:r>
      <w:r>
        <w:rPr>
          <w:color w:val="4471C4"/>
          <w:spacing w:val="-3"/>
        </w:rPr>
        <w:t xml:space="preserve"> </w:t>
      </w:r>
      <w:r>
        <w:rPr>
          <w:color w:val="4471C4"/>
        </w:rPr>
        <w:t>and</w:t>
      </w:r>
      <w:r>
        <w:rPr>
          <w:color w:val="4471C4"/>
          <w:spacing w:val="-4"/>
        </w:rPr>
        <w:t xml:space="preserve"> </w:t>
      </w:r>
      <w:r>
        <w:rPr>
          <w:color w:val="4471C4"/>
          <w:spacing w:val="-2"/>
        </w:rPr>
        <w:t>privacy</w:t>
      </w:r>
    </w:p>
    <w:p w14:paraId="614FFEBF" w14:textId="77777777" w:rsidR="007B2B81" w:rsidRDefault="00CF6D00">
      <w:pPr>
        <w:pStyle w:val="Corpotesto"/>
        <w:spacing w:before="86"/>
        <w:ind w:right="648"/>
      </w:pPr>
      <w:r>
        <w:t>SEA and its Suppliers, including with reference to their related supply chains,</w:t>
      </w:r>
      <w:r>
        <w:rPr>
          <w:spacing w:val="-2"/>
        </w:rPr>
        <w:t xml:space="preserve"> </w:t>
      </w:r>
      <w:r>
        <w:t>mutually</w:t>
      </w:r>
      <w:r>
        <w:rPr>
          <w:spacing w:val="-2"/>
        </w:rPr>
        <w:t xml:space="preserve"> </w:t>
      </w:r>
      <w:r>
        <w:t>commit</w:t>
      </w:r>
      <w:r>
        <w:rPr>
          <w:spacing w:val="-3"/>
        </w:rPr>
        <w:t xml:space="preserve"> </w:t>
      </w:r>
      <w:r>
        <w:t>to</w:t>
      </w:r>
      <w:r>
        <w:rPr>
          <w:spacing w:val="-1"/>
        </w:rPr>
        <w:t xml:space="preserve"> </w:t>
      </w:r>
      <w:r>
        <w:t>respect</w:t>
      </w:r>
      <w:r>
        <w:rPr>
          <w:spacing w:val="-1"/>
        </w:rPr>
        <w:t xml:space="preserve"> </w:t>
      </w:r>
      <w:r>
        <w:t>intellectual</w:t>
      </w:r>
      <w:r>
        <w:rPr>
          <w:spacing w:val="-1"/>
        </w:rPr>
        <w:t xml:space="preserve"> </w:t>
      </w:r>
      <w:r>
        <w:t>property</w:t>
      </w:r>
      <w:r>
        <w:rPr>
          <w:spacing w:val="-2"/>
        </w:rPr>
        <w:t xml:space="preserve"> </w:t>
      </w:r>
      <w:r>
        <w:t>rights,</w:t>
      </w:r>
      <w:r>
        <w:rPr>
          <w:spacing w:val="-2"/>
        </w:rPr>
        <w:t xml:space="preserve"> </w:t>
      </w:r>
      <w:r>
        <w:t>protect confidential information, and comply with privacy and data protection regulations. In particular, intellectual property rights, copyrights, patents,</w:t>
      </w:r>
      <w:r>
        <w:rPr>
          <w:spacing w:val="-2"/>
        </w:rPr>
        <w:t xml:space="preserve"> </w:t>
      </w:r>
      <w:r>
        <w:t>trademarks, domain names, and</w:t>
      </w:r>
      <w:r>
        <w:rPr>
          <w:spacing w:val="-1"/>
        </w:rPr>
        <w:t xml:space="preserve"> </w:t>
      </w:r>
      <w:r>
        <w:t>trade secrets are understood to be included.</w:t>
      </w:r>
    </w:p>
    <w:p w14:paraId="54ECD361" w14:textId="77777777" w:rsidR="007B2B81" w:rsidRDefault="007B2B81">
      <w:pPr>
        <w:pStyle w:val="Corpotesto"/>
        <w:ind w:left="0"/>
        <w:jc w:val="left"/>
      </w:pPr>
    </w:p>
    <w:p w14:paraId="1C7622F5" w14:textId="77777777" w:rsidR="007B2B81" w:rsidRDefault="00CF6D00">
      <w:pPr>
        <w:pStyle w:val="Corpotesto"/>
        <w:ind w:right="651"/>
      </w:pPr>
      <w:r>
        <w:t>In</w:t>
      </w:r>
      <w:r>
        <w:rPr>
          <w:spacing w:val="-14"/>
        </w:rPr>
        <w:t xml:space="preserve"> </w:t>
      </w:r>
      <w:r>
        <w:t>this</w:t>
      </w:r>
      <w:r>
        <w:rPr>
          <w:spacing w:val="-14"/>
        </w:rPr>
        <w:t xml:space="preserve"> </w:t>
      </w:r>
      <w:r>
        <w:t>regard,</w:t>
      </w:r>
      <w:r>
        <w:rPr>
          <w:spacing w:val="-13"/>
        </w:rPr>
        <w:t xml:space="preserve"> </w:t>
      </w:r>
      <w:r>
        <w:t>Suppliers</w:t>
      </w:r>
      <w:r>
        <w:rPr>
          <w:spacing w:val="-14"/>
        </w:rPr>
        <w:t xml:space="preserve"> </w:t>
      </w:r>
      <w:r>
        <w:t>undertake</w:t>
      </w:r>
      <w:r>
        <w:rPr>
          <w:spacing w:val="-13"/>
        </w:rPr>
        <w:t xml:space="preserve"> </w:t>
      </w:r>
      <w:r>
        <w:t>to</w:t>
      </w:r>
      <w:r>
        <w:rPr>
          <w:spacing w:val="-14"/>
        </w:rPr>
        <w:t xml:space="preserve"> </w:t>
      </w:r>
      <w:r>
        <w:t>manage</w:t>
      </w:r>
      <w:r>
        <w:rPr>
          <w:spacing w:val="-13"/>
        </w:rPr>
        <w:t xml:space="preserve"> </w:t>
      </w:r>
      <w:r>
        <w:t>the</w:t>
      </w:r>
      <w:r>
        <w:rPr>
          <w:spacing w:val="-14"/>
        </w:rPr>
        <w:t xml:space="preserve"> </w:t>
      </w:r>
      <w:r>
        <w:t>transfer</w:t>
      </w:r>
      <w:r>
        <w:rPr>
          <w:spacing w:val="-14"/>
        </w:rPr>
        <w:t xml:space="preserve"> </w:t>
      </w:r>
      <w:r>
        <w:t>of</w:t>
      </w:r>
      <w:r>
        <w:rPr>
          <w:spacing w:val="-13"/>
        </w:rPr>
        <w:t xml:space="preserve"> </w:t>
      </w:r>
      <w:r>
        <w:t>technology and know-how in such a way that intellectual property rights are protected at all times.</w:t>
      </w:r>
    </w:p>
    <w:p w14:paraId="7B27C7FF" w14:textId="77777777" w:rsidR="007B2B81" w:rsidRDefault="00CF6D00">
      <w:pPr>
        <w:pStyle w:val="Titolo2"/>
        <w:numPr>
          <w:ilvl w:val="1"/>
          <w:numId w:val="1"/>
        </w:numPr>
        <w:tabs>
          <w:tab w:val="left" w:pos="3949"/>
        </w:tabs>
        <w:ind w:left="3949" w:hanging="419"/>
        <w:jc w:val="both"/>
        <w:rPr>
          <w:b w:val="0"/>
          <w:color w:val="4471C4"/>
        </w:rPr>
      </w:pPr>
      <w:r>
        <w:rPr>
          <w:color w:val="4471C4"/>
        </w:rPr>
        <w:t>Information</w:t>
      </w:r>
      <w:r>
        <w:rPr>
          <w:color w:val="4471C4"/>
          <w:spacing w:val="-6"/>
        </w:rPr>
        <w:t xml:space="preserve"> </w:t>
      </w:r>
      <w:r>
        <w:rPr>
          <w:color w:val="4471C4"/>
        </w:rPr>
        <w:t>security-</w:t>
      </w:r>
      <w:r>
        <w:rPr>
          <w:color w:val="4471C4"/>
          <w:spacing w:val="-2"/>
        </w:rPr>
        <w:t>Cybersecurity</w:t>
      </w:r>
    </w:p>
    <w:p w14:paraId="40308E47" w14:textId="77777777" w:rsidR="007B2B81" w:rsidRDefault="00CF6D00">
      <w:pPr>
        <w:pStyle w:val="Corpotesto"/>
        <w:spacing w:before="86"/>
        <w:ind w:right="652"/>
      </w:pPr>
      <w:r>
        <w:t>SEA adopts high levels of digital information security to prevent vulnerabilities related to cyber risks, and the information security management system adopted by Sea S.p.A. is ISO 27001 certified.</w:t>
      </w:r>
    </w:p>
    <w:p w14:paraId="21CF1163" w14:textId="77777777" w:rsidR="007B2B81" w:rsidRDefault="00CF6D00">
      <w:pPr>
        <w:pStyle w:val="Corpotesto"/>
        <w:spacing w:before="292"/>
        <w:ind w:right="651"/>
      </w:pPr>
      <w:r>
        <w:t>SEA's Suppliers undertake, also with reference to their own supply chain, to implement all necessary measures to ensure maximum security</w:t>
      </w:r>
      <w:r>
        <w:rPr>
          <w:spacing w:val="66"/>
          <w:w w:val="150"/>
        </w:rPr>
        <w:t xml:space="preserve"> </w:t>
      </w:r>
      <w:r>
        <w:t>and</w:t>
      </w:r>
      <w:r>
        <w:rPr>
          <w:spacing w:val="67"/>
          <w:w w:val="150"/>
        </w:rPr>
        <w:t xml:space="preserve"> </w:t>
      </w:r>
      <w:r>
        <w:t>protection</w:t>
      </w:r>
      <w:r>
        <w:rPr>
          <w:spacing w:val="68"/>
          <w:w w:val="150"/>
        </w:rPr>
        <w:t xml:space="preserve"> </w:t>
      </w:r>
      <w:r>
        <w:t>of</w:t>
      </w:r>
      <w:r>
        <w:rPr>
          <w:spacing w:val="66"/>
          <w:w w:val="150"/>
        </w:rPr>
        <w:t xml:space="preserve"> </w:t>
      </w:r>
      <w:r>
        <w:t>the</w:t>
      </w:r>
      <w:r>
        <w:rPr>
          <w:spacing w:val="66"/>
          <w:w w:val="150"/>
        </w:rPr>
        <w:t xml:space="preserve"> </w:t>
      </w:r>
      <w:r>
        <w:t>digital</w:t>
      </w:r>
      <w:r>
        <w:rPr>
          <w:spacing w:val="66"/>
          <w:w w:val="150"/>
        </w:rPr>
        <w:t xml:space="preserve"> </w:t>
      </w:r>
      <w:r>
        <w:t>information</w:t>
      </w:r>
      <w:r>
        <w:rPr>
          <w:spacing w:val="67"/>
          <w:w w:val="150"/>
        </w:rPr>
        <w:t xml:space="preserve"> </w:t>
      </w:r>
      <w:r>
        <w:t>acquired.</w:t>
      </w:r>
      <w:r>
        <w:rPr>
          <w:spacing w:val="67"/>
          <w:w w:val="150"/>
        </w:rPr>
        <w:t xml:space="preserve"> </w:t>
      </w:r>
      <w:r>
        <w:rPr>
          <w:spacing w:val="-5"/>
        </w:rPr>
        <w:t>SEA</w:t>
      </w:r>
    </w:p>
    <w:p w14:paraId="1FDAC368" w14:textId="77777777" w:rsidR="007B2B81" w:rsidRDefault="007B2B81">
      <w:pPr>
        <w:sectPr w:rsidR="007B2B81">
          <w:pgSz w:w="11900" w:h="16850"/>
          <w:pgMar w:top="1800" w:right="900" w:bottom="1260" w:left="440" w:header="0" w:footer="1070" w:gutter="0"/>
          <w:cols w:space="720"/>
        </w:sectPr>
      </w:pPr>
    </w:p>
    <w:p w14:paraId="2687285A" w14:textId="77777777" w:rsidR="007B2B81" w:rsidRDefault="00CF6D00">
      <w:pPr>
        <w:pStyle w:val="Corpotesto"/>
        <w:spacing w:before="22"/>
        <w:ind w:right="644"/>
      </w:pPr>
      <w:r>
        <w:lastRenderedPageBreak/>
        <w:t>promotes the adoption by Suppliers of operating methodologies and procedures that conform to the guidelines recommended by international standards.</w:t>
      </w:r>
    </w:p>
    <w:p w14:paraId="2A23C7AF" w14:textId="77777777" w:rsidR="007B2B81" w:rsidRDefault="00CF6D00">
      <w:pPr>
        <w:pStyle w:val="Titolo2"/>
        <w:numPr>
          <w:ilvl w:val="1"/>
          <w:numId w:val="1"/>
        </w:numPr>
        <w:tabs>
          <w:tab w:val="left" w:pos="4095"/>
        </w:tabs>
        <w:ind w:left="4095" w:hanging="565"/>
        <w:jc w:val="both"/>
        <w:rPr>
          <w:color w:val="4471C4"/>
        </w:rPr>
      </w:pPr>
      <w:r>
        <w:rPr>
          <w:color w:val="4471C4"/>
        </w:rPr>
        <w:t>Quality</w:t>
      </w:r>
      <w:r>
        <w:rPr>
          <w:color w:val="4471C4"/>
          <w:spacing w:val="-3"/>
        </w:rPr>
        <w:t xml:space="preserve"> </w:t>
      </w:r>
      <w:r>
        <w:rPr>
          <w:color w:val="4471C4"/>
        </w:rPr>
        <w:t>and</w:t>
      </w:r>
      <w:r>
        <w:rPr>
          <w:color w:val="4471C4"/>
          <w:spacing w:val="-1"/>
        </w:rPr>
        <w:t xml:space="preserve"> </w:t>
      </w:r>
      <w:r>
        <w:rPr>
          <w:color w:val="4471C4"/>
        </w:rPr>
        <w:t>corporate</w:t>
      </w:r>
      <w:r>
        <w:rPr>
          <w:color w:val="4471C4"/>
          <w:spacing w:val="-2"/>
        </w:rPr>
        <w:t xml:space="preserve"> reputation</w:t>
      </w:r>
    </w:p>
    <w:p w14:paraId="39B046E3" w14:textId="77777777" w:rsidR="007B2B81" w:rsidRDefault="00CF6D00">
      <w:pPr>
        <w:pStyle w:val="Corpotesto"/>
        <w:spacing w:before="86"/>
        <w:ind w:right="649"/>
      </w:pPr>
      <w:r>
        <w:t>SEA</w:t>
      </w:r>
      <w:r>
        <w:rPr>
          <w:spacing w:val="-7"/>
        </w:rPr>
        <w:t xml:space="preserve"> </w:t>
      </w:r>
      <w:r>
        <w:t>is</w:t>
      </w:r>
      <w:r>
        <w:rPr>
          <w:spacing w:val="-8"/>
        </w:rPr>
        <w:t xml:space="preserve"> </w:t>
      </w:r>
      <w:r>
        <w:t>constantly</w:t>
      </w:r>
      <w:r>
        <w:rPr>
          <w:spacing w:val="-8"/>
        </w:rPr>
        <w:t xml:space="preserve"> </w:t>
      </w:r>
      <w:r>
        <w:t>striving</w:t>
      </w:r>
      <w:r>
        <w:rPr>
          <w:spacing w:val="-12"/>
        </w:rPr>
        <w:t xml:space="preserve"> </w:t>
      </w:r>
      <w:r>
        <w:t>to</w:t>
      </w:r>
      <w:r>
        <w:rPr>
          <w:spacing w:val="-7"/>
        </w:rPr>
        <w:t xml:space="preserve"> </w:t>
      </w:r>
      <w:r>
        <w:t>ensure</w:t>
      </w:r>
      <w:r>
        <w:rPr>
          <w:spacing w:val="-9"/>
        </w:rPr>
        <w:t xml:space="preserve"> </w:t>
      </w:r>
      <w:r>
        <w:t>the</w:t>
      </w:r>
      <w:r>
        <w:rPr>
          <w:spacing w:val="-9"/>
        </w:rPr>
        <w:t xml:space="preserve"> </w:t>
      </w:r>
      <w:r>
        <w:t>highest</w:t>
      </w:r>
      <w:r>
        <w:rPr>
          <w:spacing w:val="-8"/>
        </w:rPr>
        <w:t xml:space="preserve"> </w:t>
      </w:r>
      <w:r>
        <w:t>standards</w:t>
      </w:r>
      <w:r>
        <w:rPr>
          <w:spacing w:val="-8"/>
        </w:rPr>
        <w:t xml:space="preserve"> </w:t>
      </w:r>
      <w:r>
        <w:t>in</w:t>
      </w:r>
      <w:r>
        <w:rPr>
          <w:spacing w:val="-9"/>
        </w:rPr>
        <w:t xml:space="preserve"> </w:t>
      </w:r>
      <w:r>
        <w:t>the</w:t>
      </w:r>
      <w:r>
        <w:rPr>
          <w:spacing w:val="-9"/>
        </w:rPr>
        <w:t xml:space="preserve"> </w:t>
      </w:r>
      <w:r>
        <w:t>services it provides. In this regard, it has obtained ISO 9001 certification, and in order to ensure the full usability of its infrastructure for persons with reduced</w:t>
      </w:r>
      <w:r>
        <w:rPr>
          <w:spacing w:val="-13"/>
        </w:rPr>
        <w:t xml:space="preserve"> </w:t>
      </w:r>
      <w:r>
        <w:t>mobility,</w:t>
      </w:r>
      <w:r>
        <w:rPr>
          <w:spacing w:val="-14"/>
        </w:rPr>
        <w:t xml:space="preserve"> </w:t>
      </w:r>
      <w:r>
        <w:t>Sea</w:t>
      </w:r>
      <w:r>
        <w:rPr>
          <w:spacing w:val="-12"/>
        </w:rPr>
        <w:t xml:space="preserve"> </w:t>
      </w:r>
      <w:r>
        <w:t>S.p.A.</w:t>
      </w:r>
      <w:r>
        <w:rPr>
          <w:spacing w:val="-14"/>
        </w:rPr>
        <w:t xml:space="preserve"> </w:t>
      </w:r>
      <w:r>
        <w:t>is</w:t>
      </w:r>
      <w:r>
        <w:rPr>
          <w:spacing w:val="-12"/>
        </w:rPr>
        <w:t xml:space="preserve"> </w:t>
      </w:r>
      <w:r>
        <w:t>also</w:t>
      </w:r>
      <w:r>
        <w:rPr>
          <w:spacing w:val="-13"/>
        </w:rPr>
        <w:t xml:space="preserve"> </w:t>
      </w:r>
      <w:r>
        <w:t>committed</w:t>
      </w:r>
      <w:r>
        <w:rPr>
          <w:spacing w:val="-14"/>
        </w:rPr>
        <w:t xml:space="preserve"> </w:t>
      </w:r>
      <w:r>
        <w:t>to</w:t>
      </w:r>
      <w:r>
        <w:rPr>
          <w:spacing w:val="-14"/>
        </w:rPr>
        <w:t xml:space="preserve"> </w:t>
      </w:r>
      <w:r>
        <w:t>the</w:t>
      </w:r>
      <w:r>
        <w:rPr>
          <w:spacing w:val="-12"/>
        </w:rPr>
        <w:t xml:space="preserve"> </w:t>
      </w:r>
      <w:r>
        <w:t>standards</w:t>
      </w:r>
      <w:r>
        <w:rPr>
          <w:spacing w:val="-13"/>
        </w:rPr>
        <w:t xml:space="preserve"> </w:t>
      </w:r>
      <w:r>
        <w:t>set</w:t>
      </w:r>
      <w:r>
        <w:rPr>
          <w:spacing w:val="-14"/>
        </w:rPr>
        <w:t xml:space="preserve"> </w:t>
      </w:r>
      <w:r>
        <w:t>forth in D-4001 certification.</w:t>
      </w:r>
    </w:p>
    <w:p w14:paraId="3A9C42CA" w14:textId="77777777" w:rsidR="007B2B81" w:rsidRDefault="007B2B81">
      <w:pPr>
        <w:pStyle w:val="Corpotesto"/>
        <w:ind w:left="0"/>
        <w:jc w:val="left"/>
      </w:pPr>
    </w:p>
    <w:p w14:paraId="17BB0E6F" w14:textId="77777777" w:rsidR="007B2B81" w:rsidRDefault="00CF6D00">
      <w:pPr>
        <w:pStyle w:val="Corpotesto"/>
        <w:ind w:right="651"/>
      </w:pPr>
      <w:r>
        <w:t>SEA likewise requires that its Suppliers, also with reference to their respective supply chain, commit to high quality standards in the performance of the required services.</w:t>
      </w:r>
    </w:p>
    <w:p w14:paraId="7E258400" w14:textId="77777777" w:rsidR="007B2B81" w:rsidRDefault="007B2B81">
      <w:pPr>
        <w:pStyle w:val="Corpotesto"/>
        <w:spacing w:before="1"/>
        <w:ind w:left="0"/>
        <w:jc w:val="left"/>
      </w:pPr>
    </w:p>
    <w:p w14:paraId="0045DF60" w14:textId="77777777" w:rsidR="007B2B81" w:rsidRDefault="00CF6D00">
      <w:pPr>
        <w:pStyle w:val="Corpotesto"/>
        <w:spacing w:before="1"/>
        <w:ind w:right="654"/>
      </w:pPr>
      <w:r>
        <w:rPr>
          <w:noProof/>
        </w:rPr>
        <w:drawing>
          <wp:anchor distT="0" distB="0" distL="0" distR="0" simplePos="0" relativeHeight="487514624" behindDoc="1" locked="0" layoutInCell="1" allowOverlap="1" wp14:anchorId="50EF6FA3" wp14:editId="0C9AAF90">
            <wp:simplePos x="0" y="0"/>
            <wp:positionH relativeFrom="page">
              <wp:posOffset>3090515</wp:posOffset>
            </wp:positionH>
            <wp:positionV relativeFrom="paragraph">
              <wp:posOffset>210462</wp:posOffset>
            </wp:positionV>
            <wp:extent cx="2565556" cy="2476011"/>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2565556" cy="2476011"/>
                    </a:xfrm>
                    <a:prstGeom prst="rect">
                      <a:avLst/>
                    </a:prstGeom>
                  </pic:spPr>
                </pic:pic>
              </a:graphicData>
            </a:graphic>
          </wp:anchor>
        </w:drawing>
      </w:r>
      <w:r>
        <w:t xml:space="preserve">SEA believes that its corporate reputation and image are a valuable </w:t>
      </w:r>
      <w:r>
        <w:rPr>
          <w:spacing w:val="-2"/>
        </w:rPr>
        <w:t>asset.</w:t>
      </w:r>
    </w:p>
    <w:p w14:paraId="13972498" w14:textId="77777777" w:rsidR="007B2B81" w:rsidRDefault="00CF6D00">
      <w:pPr>
        <w:pStyle w:val="Corpotesto"/>
        <w:spacing w:before="292"/>
        <w:ind w:right="653"/>
      </w:pPr>
      <w:r>
        <w:t>Suppliers, also with reference to their respective supply chain and the actions of their employees, must therefore warrant, through their performance, the protection of SEA's image and reputation, as well as their own.</w:t>
      </w:r>
    </w:p>
    <w:p w14:paraId="28638FF9" w14:textId="77777777" w:rsidR="007B2B81" w:rsidRDefault="00CF6D00">
      <w:pPr>
        <w:pStyle w:val="Titolo1"/>
        <w:numPr>
          <w:ilvl w:val="0"/>
          <w:numId w:val="1"/>
        </w:numPr>
        <w:tabs>
          <w:tab w:val="left" w:pos="3675"/>
        </w:tabs>
        <w:ind w:left="3675" w:hanging="354"/>
        <w:jc w:val="both"/>
      </w:pPr>
      <w:r>
        <w:rPr>
          <w:color w:val="4471C4"/>
        </w:rPr>
        <w:t>Compliance</w:t>
      </w:r>
      <w:r>
        <w:rPr>
          <w:color w:val="4471C4"/>
          <w:spacing w:val="-4"/>
        </w:rPr>
        <w:t xml:space="preserve"> </w:t>
      </w:r>
      <w:r>
        <w:rPr>
          <w:color w:val="4471C4"/>
        </w:rPr>
        <w:t>with</w:t>
      </w:r>
      <w:r>
        <w:rPr>
          <w:color w:val="4471C4"/>
          <w:spacing w:val="-3"/>
        </w:rPr>
        <w:t xml:space="preserve"> </w:t>
      </w:r>
      <w:r>
        <w:rPr>
          <w:color w:val="4471C4"/>
          <w:spacing w:val="-2"/>
        </w:rPr>
        <w:t>regulations</w:t>
      </w:r>
    </w:p>
    <w:p w14:paraId="0E970082" w14:textId="77777777" w:rsidR="007B2B81" w:rsidRDefault="00CF6D00">
      <w:pPr>
        <w:pStyle w:val="Corpotesto"/>
        <w:spacing w:before="119"/>
        <w:ind w:right="654"/>
      </w:pPr>
      <w:r>
        <w:t>Suppliers are required to comply with the regulations of the nation in which they are based, as well as with Italian law, including law derived from the European Union.</w:t>
      </w:r>
    </w:p>
    <w:p w14:paraId="51FB37FE" w14:textId="77777777" w:rsidR="007B2B81" w:rsidRDefault="007B2B81">
      <w:pPr>
        <w:pStyle w:val="Corpotesto"/>
        <w:spacing w:before="1"/>
        <w:ind w:left="0"/>
        <w:jc w:val="left"/>
      </w:pPr>
    </w:p>
    <w:p w14:paraId="2D9FF107" w14:textId="77777777" w:rsidR="007B2B81" w:rsidRDefault="00CF6D00">
      <w:pPr>
        <w:pStyle w:val="Corpotesto"/>
        <w:spacing w:before="1"/>
        <w:ind w:right="647"/>
      </w:pPr>
      <w:r>
        <w:t xml:space="preserve">In addition, when dealing with SEA, Suppliers must also adapt their </w:t>
      </w:r>
      <w:proofErr w:type="spellStart"/>
      <w:r>
        <w:t>behaviour</w:t>
      </w:r>
      <w:proofErr w:type="spellEnd"/>
      <w:r>
        <w:t xml:space="preserve"> to SEA's procedural system, its </w:t>
      </w:r>
      <w:proofErr w:type="spellStart"/>
      <w:r>
        <w:t>Organisation</w:t>
      </w:r>
      <w:proofErr w:type="spellEnd"/>
      <w:r>
        <w:t xml:space="preserve"> and Management Model pursuant to Legislative Decree 231/01 and the principles contained in its Code of Ethics.</w:t>
      </w:r>
    </w:p>
    <w:p w14:paraId="6BEE66A4" w14:textId="77777777" w:rsidR="007B2B81" w:rsidRDefault="00CF6D00">
      <w:pPr>
        <w:pStyle w:val="Titolo1"/>
        <w:numPr>
          <w:ilvl w:val="0"/>
          <w:numId w:val="1"/>
        </w:numPr>
        <w:tabs>
          <w:tab w:val="left" w:pos="3675"/>
        </w:tabs>
        <w:ind w:left="3675" w:hanging="354"/>
        <w:jc w:val="both"/>
      </w:pPr>
      <w:r>
        <w:rPr>
          <w:color w:val="4471C4"/>
        </w:rPr>
        <w:t>Monitoring,</w:t>
      </w:r>
      <w:r>
        <w:rPr>
          <w:color w:val="4471C4"/>
          <w:spacing w:val="-7"/>
        </w:rPr>
        <w:t xml:space="preserve"> </w:t>
      </w:r>
      <w:r>
        <w:rPr>
          <w:color w:val="4471C4"/>
        </w:rPr>
        <w:t>violations</w:t>
      </w:r>
      <w:r>
        <w:rPr>
          <w:color w:val="4471C4"/>
          <w:spacing w:val="-6"/>
        </w:rPr>
        <w:t xml:space="preserve"> </w:t>
      </w:r>
      <w:r>
        <w:rPr>
          <w:color w:val="4471C4"/>
        </w:rPr>
        <w:t>and</w:t>
      </w:r>
      <w:r>
        <w:rPr>
          <w:color w:val="4471C4"/>
          <w:spacing w:val="-5"/>
        </w:rPr>
        <w:t xml:space="preserve"> </w:t>
      </w:r>
      <w:r>
        <w:rPr>
          <w:color w:val="4471C4"/>
          <w:spacing w:val="-2"/>
        </w:rPr>
        <w:t>reporting</w:t>
      </w:r>
    </w:p>
    <w:p w14:paraId="33E49E43" w14:textId="77777777" w:rsidR="007B2B81" w:rsidRDefault="00CF6D00">
      <w:pPr>
        <w:pStyle w:val="Corpotesto"/>
        <w:spacing w:before="118"/>
        <w:ind w:right="652"/>
      </w:pPr>
      <w:r>
        <w:t>SEA reserves the right to proceed periodically to verify the compliance of its Suppliers with the principles set forth in this document and the specific contract provisions.</w:t>
      </w:r>
    </w:p>
    <w:p w14:paraId="64982D68" w14:textId="77777777" w:rsidR="007B2B81" w:rsidRDefault="007B2B81">
      <w:pPr>
        <w:pStyle w:val="Corpotesto"/>
        <w:spacing w:before="2"/>
        <w:ind w:left="0"/>
        <w:jc w:val="left"/>
      </w:pPr>
    </w:p>
    <w:p w14:paraId="3D12CA0B" w14:textId="77777777" w:rsidR="007B2B81" w:rsidRDefault="00CF6D00">
      <w:pPr>
        <w:pStyle w:val="Corpotesto"/>
        <w:ind w:right="646"/>
      </w:pPr>
      <w:r>
        <w:t xml:space="preserve">At any time, should </w:t>
      </w:r>
      <w:proofErr w:type="spellStart"/>
      <w:r>
        <w:t>behaviour</w:t>
      </w:r>
      <w:proofErr w:type="spellEnd"/>
      <w:r>
        <w:t xml:space="preserve"> or events attributable to the Supplier emerge</w:t>
      </w:r>
      <w:r>
        <w:rPr>
          <w:spacing w:val="-13"/>
        </w:rPr>
        <w:t xml:space="preserve"> </w:t>
      </w:r>
      <w:r>
        <w:t>that</w:t>
      </w:r>
      <w:r>
        <w:rPr>
          <w:spacing w:val="-13"/>
        </w:rPr>
        <w:t xml:space="preserve"> </w:t>
      </w:r>
      <w:r>
        <w:t>highlight</w:t>
      </w:r>
      <w:r>
        <w:rPr>
          <w:spacing w:val="-12"/>
        </w:rPr>
        <w:t xml:space="preserve"> </w:t>
      </w:r>
      <w:r>
        <w:t>inconsistencies</w:t>
      </w:r>
      <w:r>
        <w:rPr>
          <w:spacing w:val="-13"/>
        </w:rPr>
        <w:t xml:space="preserve"> </w:t>
      </w:r>
      <w:r>
        <w:t>with</w:t>
      </w:r>
      <w:r>
        <w:rPr>
          <w:spacing w:val="-14"/>
        </w:rPr>
        <w:t xml:space="preserve"> </w:t>
      </w:r>
      <w:r>
        <w:t>the</w:t>
      </w:r>
      <w:r>
        <w:rPr>
          <w:spacing w:val="-14"/>
        </w:rPr>
        <w:t xml:space="preserve"> </w:t>
      </w:r>
      <w:r>
        <w:t>principles</w:t>
      </w:r>
      <w:r>
        <w:rPr>
          <w:spacing w:val="-12"/>
        </w:rPr>
        <w:t xml:space="preserve"> </w:t>
      </w:r>
      <w:r>
        <w:t>and</w:t>
      </w:r>
      <w:r>
        <w:rPr>
          <w:spacing w:val="-12"/>
        </w:rPr>
        <w:t xml:space="preserve"> </w:t>
      </w:r>
      <w:r>
        <w:t>actions</w:t>
      </w:r>
      <w:r>
        <w:rPr>
          <w:spacing w:val="-13"/>
        </w:rPr>
        <w:t xml:space="preserve"> </w:t>
      </w:r>
      <w:r>
        <w:t>set forth in this Code, SEA shall support the Supplier so that the Supplier can, where possible, take timely action with appropriate corrective measures. However, should the above inconsistencies result in serious non-compliance,</w:t>
      </w:r>
      <w:r>
        <w:rPr>
          <w:spacing w:val="8"/>
        </w:rPr>
        <w:t xml:space="preserve"> </w:t>
      </w:r>
      <w:r>
        <w:t>or</w:t>
      </w:r>
      <w:r>
        <w:rPr>
          <w:spacing w:val="9"/>
        </w:rPr>
        <w:t xml:space="preserve"> </w:t>
      </w:r>
      <w:r>
        <w:t>in</w:t>
      </w:r>
      <w:r>
        <w:rPr>
          <w:spacing w:val="8"/>
        </w:rPr>
        <w:t xml:space="preserve"> </w:t>
      </w:r>
      <w:r>
        <w:t>the</w:t>
      </w:r>
      <w:r>
        <w:rPr>
          <w:spacing w:val="11"/>
        </w:rPr>
        <w:t xml:space="preserve"> </w:t>
      </w:r>
      <w:r>
        <w:t>case</w:t>
      </w:r>
      <w:r>
        <w:rPr>
          <w:spacing w:val="10"/>
        </w:rPr>
        <w:t xml:space="preserve"> </w:t>
      </w:r>
      <w:r>
        <w:t>of</w:t>
      </w:r>
      <w:r>
        <w:rPr>
          <w:spacing w:val="9"/>
        </w:rPr>
        <w:t xml:space="preserve"> </w:t>
      </w:r>
      <w:r>
        <w:t>repeated</w:t>
      </w:r>
      <w:r>
        <w:rPr>
          <w:spacing w:val="11"/>
        </w:rPr>
        <w:t xml:space="preserve"> </w:t>
      </w:r>
      <w:r>
        <w:t>violations</w:t>
      </w:r>
      <w:r>
        <w:rPr>
          <w:spacing w:val="9"/>
        </w:rPr>
        <w:t xml:space="preserve"> </w:t>
      </w:r>
      <w:r>
        <w:t>of</w:t>
      </w:r>
      <w:r>
        <w:rPr>
          <w:spacing w:val="11"/>
        </w:rPr>
        <w:t xml:space="preserve"> </w:t>
      </w:r>
      <w:r>
        <w:t>the</w:t>
      </w:r>
      <w:r>
        <w:rPr>
          <w:spacing w:val="8"/>
        </w:rPr>
        <w:t xml:space="preserve"> </w:t>
      </w:r>
      <w:r>
        <w:rPr>
          <w:spacing w:val="-2"/>
        </w:rPr>
        <w:t>principles</w:t>
      </w:r>
    </w:p>
    <w:p w14:paraId="14DDEAFB" w14:textId="77777777" w:rsidR="007B2B81" w:rsidRDefault="007B2B81">
      <w:pPr>
        <w:sectPr w:rsidR="007B2B81">
          <w:pgSz w:w="11900" w:h="16850"/>
          <w:pgMar w:top="1820" w:right="900" w:bottom="1260" w:left="440" w:header="0" w:footer="1070" w:gutter="0"/>
          <w:cols w:space="720"/>
        </w:sectPr>
      </w:pPr>
    </w:p>
    <w:p w14:paraId="208C50A3" w14:textId="77777777" w:rsidR="007B2B81" w:rsidRDefault="00CF6D00">
      <w:pPr>
        <w:pStyle w:val="Corpotesto"/>
        <w:spacing w:before="22"/>
        <w:ind w:right="653"/>
      </w:pPr>
      <w:r>
        <w:lastRenderedPageBreak/>
        <w:t xml:space="preserve">of SEA's </w:t>
      </w:r>
      <w:proofErr w:type="spellStart"/>
      <w:r>
        <w:t>Organisation</w:t>
      </w:r>
      <w:proofErr w:type="spellEnd"/>
      <w:r>
        <w:t xml:space="preserve"> and Management Model pursuant to Legislative Decree 231/01 or Code of Ethics, SEA reserves the right to exercise all contractual remedies to safeguard its image and interests.</w:t>
      </w:r>
    </w:p>
    <w:p w14:paraId="41FE528F" w14:textId="77777777" w:rsidR="007B2B81" w:rsidRDefault="007B2B81">
      <w:pPr>
        <w:pStyle w:val="Corpotesto"/>
        <w:ind w:left="0"/>
        <w:jc w:val="left"/>
      </w:pPr>
    </w:p>
    <w:p w14:paraId="54B20D84" w14:textId="77777777" w:rsidR="007B2B81" w:rsidRDefault="00CF6D00">
      <w:pPr>
        <w:pStyle w:val="Corpotesto"/>
        <w:ind w:right="647"/>
        <w:rPr>
          <w:rFonts w:ascii="Cambria"/>
        </w:rPr>
      </w:pPr>
      <w:r>
        <w:rPr>
          <w:rFonts w:ascii="Cambria"/>
        </w:rPr>
        <w:t>To report any acts contrary to the principles of this Code by SEA and/or Suppliers, a whistleblowing platform is available at the following link:</w:t>
      </w:r>
    </w:p>
    <w:p w14:paraId="4DBD6B6D" w14:textId="694E9337" w:rsidR="007B2B81" w:rsidRPr="00DB6938" w:rsidRDefault="00DB6938">
      <w:pPr>
        <w:pStyle w:val="Corpotesto"/>
        <w:jc w:val="left"/>
        <w:rPr>
          <w:sz w:val="22"/>
          <w:szCs w:val="22"/>
        </w:rPr>
      </w:pPr>
      <w:hyperlink r:id="rId10" w:history="1">
        <w:r w:rsidRPr="00DB6938">
          <w:rPr>
            <w:rStyle w:val="Collegamentoipertestuale"/>
            <w:sz w:val="22"/>
            <w:szCs w:val="22"/>
          </w:rPr>
          <w:t>https://milanairports.com/it/governance/etica-e-compliance/whistleblowing</w:t>
        </w:r>
      </w:hyperlink>
    </w:p>
    <w:p w14:paraId="5264BA4A" w14:textId="77777777" w:rsidR="00DB6938" w:rsidRPr="00DB6938" w:rsidRDefault="00DB6938">
      <w:pPr>
        <w:pStyle w:val="Corpotesto"/>
        <w:jc w:val="left"/>
      </w:pPr>
    </w:p>
    <w:p w14:paraId="7F4D26A7" w14:textId="77777777" w:rsidR="007B2B81" w:rsidRDefault="00CF6D00">
      <w:pPr>
        <w:pStyle w:val="Titolo1"/>
        <w:spacing w:before="1"/>
        <w:ind w:left="2964" w:firstLine="0"/>
        <w:jc w:val="left"/>
      </w:pPr>
      <w:r>
        <w:rPr>
          <w:color w:val="4471C4"/>
          <w:spacing w:val="-2"/>
        </w:rPr>
        <w:t>Signature</w:t>
      </w:r>
    </w:p>
    <w:p w14:paraId="4DD0BF37" w14:textId="4DD2491D" w:rsidR="007B2B81" w:rsidRDefault="00CF6D00">
      <w:pPr>
        <w:pStyle w:val="Corpotesto"/>
        <w:spacing w:before="183" w:line="254" w:lineRule="auto"/>
        <w:ind w:right="647"/>
      </w:pPr>
      <w:r>
        <w:rPr>
          <w:noProof/>
        </w:rPr>
        <w:drawing>
          <wp:anchor distT="0" distB="0" distL="0" distR="0" simplePos="0" relativeHeight="487515648" behindDoc="1" locked="0" layoutInCell="1" allowOverlap="1" wp14:anchorId="254DD7A5" wp14:editId="36568E7D">
            <wp:simplePos x="0" y="0"/>
            <wp:positionH relativeFrom="page">
              <wp:posOffset>3090515</wp:posOffset>
            </wp:positionH>
            <wp:positionV relativeFrom="paragraph">
              <wp:posOffset>740831</wp:posOffset>
            </wp:positionV>
            <wp:extent cx="2565556" cy="247601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2565556" cy="2476011"/>
                    </a:xfrm>
                    <a:prstGeom prst="rect">
                      <a:avLst/>
                    </a:prstGeom>
                  </pic:spPr>
                </pic:pic>
              </a:graphicData>
            </a:graphic>
          </wp:anchor>
        </w:drawing>
      </w:r>
      <w:r>
        <w:t>I,</w:t>
      </w:r>
      <w:r>
        <w:rPr>
          <w:spacing w:val="-11"/>
        </w:rPr>
        <w:t xml:space="preserve"> </w:t>
      </w:r>
      <w:r>
        <w:t>the</w:t>
      </w:r>
      <w:r>
        <w:rPr>
          <w:spacing w:val="-10"/>
        </w:rPr>
        <w:t xml:space="preserve"> </w:t>
      </w:r>
      <w:r>
        <w:t>undersigned</w:t>
      </w:r>
      <w:r>
        <w:rPr>
          <w:spacing w:val="-8"/>
        </w:rPr>
        <w:t xml:space="preserve"> </w:t>
      </w:r>
      <w:sdt>
        <w:sdtPr>
          <w:rPr>
            <w:spacing w:val="-8"/>
          </w:rPr>
          <w:id w:val="-299609152"/>
          <w:placeholder>
            <w:docPart w:val="DefaultPlaceholder_-1854013440"/>
          </w:placeholder>
        </w:sdtPr>
        <w:sdtEndPr/>
        <w:sdtContent>
          <w:r w:rsidR="00015B3F" w:rsidRPr="00015B3F">
            <w:rPr>
              <w:color w:val="FF0000"/>
              <w:spacing w:val="-8"/>
            </w:rPr>
            <w:t>insert full name</w:t>
          </w:r>
        </w:sdtContent>
      </w:sdt>
      <w:r>
        <w:t>,</w:t>
      </w:r>
      <w:r>
        <w:rPr>
          <w:spacing w:val="-11"/>
        </w:rPr>
        <w:t xml:space="preserve"> </w:t>
      </w:r>
      <w:r>
        <w:t>as</w:t>
      </w:r>
      <w:r>
        <w:rPr>
          <w:spacing w:val="-11"/>
        </w:rPr>
        <w:t xml:space="preserve"> </w:t>
      </w:r>
      <w:r>
        <w:t>the</w:t>
      </w:r>
      <w:r>
        <w:rPr>
          <w:spacing w:val="-10"/>
        </w:rPr>
        <w:t xml:space="preserve"> </w:t>
      </w:r>
      <w:r>
        <w:t>Legal</w:t>
      </w:r>
      <w:r>
        <w:rPr>
          <w:spacing w:val="-10"/>
        </w:rPr>
        <w:t xml:space="preserve"> </w:t>
      </w:r>
      <w:r>
        <w:t>Representative</w:t>
      </w:r>
      <w:r w:rsidR="00AE5173">
        <w:t>/A</w:t>
      </w:r>
      <w:r w:rsidR="00AE5173">
        <w:t>ttorney</w:t>
      </w:r>
      <w:r w:rsidR="00AE5173">
        <w:t xml:space="preserve"> </w:t>
      </w:r>
      <w:sdt>
        <w:sdtPr>
          <w:id w:val="1336339141"/>
          <w:placeholder>
            <w:docPart w:val="AC1ABE11702849028458741A3B05F2D7"/>
          </w:placeholder>
        </w:sdtPr>
        <w:sdtContent>
          <w:r w:rsidR="00AE5173">
            <w:rPr>
              <w:color w:val="FF0000"/>
            </w:rPr>
            <w:t>Enter the appropriate role</w:t>
          </w:r>
        </w:sdtContent>
      </w:sdt>
      <w:r>
        <w:rPr>
          <w:spacing w:val="-11"/>
        </w:rPr>
        <w:t xml:space="preserve"> </w:t>
      </w:r>
      <w:r>
        <w:t>of</w:t>
      </w:r>
      <w:r>
        <w:rPr>
          <w:spacing w:val="-7"/>
        </w:rPr>
        <w:t xml:space="preserve"> </w:t>
      </w:r>
      <w:sdt>
        <w:sdtPr>
          <w:rPr>
            <w:spacing w:val="-7"/>
          </w:rPr>
          <w:id w:val="-1878854758"/>
          <w:placeholder>
            <w:docPart w:val="DefaultPlaceholder_-1854013440"/>
          </w:placeholder>
        </w:sdtPr>
        <w:sdtEndPr/>
        <w:sdtContent>
          <w:r w:rsidR="00015B3F" w:rsidRPr="00015B3F">
            <w:rPr>
              <w:color w:val="FF0000"/>
              <w:spacing w:val="-7"/>
            </w:rPr>
            <w:t>insert company name</w:t>
          </w:r>
        </w:sdtContent>
      </w:sdt>
      <w:r>
        <w:t>, aware of the responsibility that signing this Document entails,</w:t>
      </w:r>
      <w:r>
        <w:rPr>
          <w:spacing w:val="-12"/>
        </w:rPr>
        <w:t xml:space="preserve"> </w:t>
      </w:r>
      <w:r>
        <w:t>hereby</w:t>
      </w:r>
      <w:r>
        <w:rPr>
          <w:spacing w:val="-13"/>
        </w:rPr>
        <w:t xml:space="preserve"> </w:t>
      </w:r>
      <w:r>
        <w:t>declare</w:t>
      </w:r>
      <w:r>
        <w:rPr>
          <w:spacing w:val="-11"/>
        </w:rPr>
        <w:t xml:space="preserve"> </w:t>
      </w:r>
      <w:r>
        <w:t>that</w:t>
      </w:r>
      <w:r>
        <w:rPr>
          <w:spacing w:val="-10"/>
        </w:rPr>
        <w:t xml:space="preserve"> </w:t>
      </w:r>
      <w:r>
        <w:t>I</w:t>
      </w:r>
      <w:r>
        <w:rPr>
          <w:spacing w:val="-10"/>
        </w:rPr>
        <w:t xml:space="preserve"> </w:t>
      </w:r>
      <w:r>
        <w:t>accept</w:t>
      </w:r>
      <w:r>
        <w:rPr>
          <w:spacing w:val="-10"/>
        </w:rPr>
        <w:t xml:space="preserve"> </w:t>
      </w:r>
      <w:r>
        <w:t>its</w:t>
      </w:r>
      <w:r>
        <w:rPr>
          <w:spacing w:val="-10"/>
        </w:rPr>
        <w:t xml:space="preserve"> </w:t>
      </w:r>
      <w:r>
        <w:t>guiding</w:t>
      </w:r>
      <w:r>
        <w:rPr>
          <w:spacing w:val="-12"/>
        </w:rPr>
        <w:t xml:space="preserve"> </w:t>
      </w:r>
      <w:r>
        <w:t>principles</w:t>
      </w:r>
      <w:r>
        <w:rPr>
          <w:spacing w:val="-10"/>
        </w:rPr>
        <w:t xml:space="preserve"> </w:t>
      </w:r>
      <w:r>
        <w:t>and</w:t>
      </w:r>
      <w:r>
        <w:rPr>
          <w:spacing w:val="-11"/>
        </w:rPr>
        <w:t xml:space="preserve"> </w:t>
      </w:r>
      <w:r>
        <w:t>undertake to abide by them at all times in our business relationship with SEA.</w:t>
      </w:r>
    </w:p>
    <w:p w14:paraId="5C449199" w14:textId="77777777" w:rsidR="007B2B81" w:rsidRDefault="007B2B81">
      <w:pPr>
        <w:pStyle w:val="Corpotesto"/>
        <w:ind w:left="0"/>
        <w:jc w:val="left"/>
      </w:pPr>
    </w:p>
    <w:p w14:paraId="4D9274A5" w14:textId="77777777" w:rsidR="007B2B81" w:rsidRDefault="007B2B81">
      <w:pPr>
        <w:pStyle w:val="Corpotesto"/>
        <w:spacing w:before="166"/>
        <w:ind w:left="0"/>
        <w:jc w:val="left"/>
      </w:pPr>
    </w:p>
    <w:p w14:paraId="0691C486" w14:textId="691F76DA" w:rsidR="007B2B81" w:rsidRDefault="00CF6D00" w:rsidP="00AE5173">
      <w:pPr>
        <w:pStyle w:val="Corpotesto"/>
        <w:ind w:left="6379" w:right="940" w:hanging="426"/>
        <w:jc w:val="left"/>
      </w:pPr>
      <w:r>
        <w:t>Legal Representative</w:t>
      </w:r>
      <w:r w:rsidR="00AE5173">
        <w:t>/Attorney</w:t>
      </w:r>
      <w:r>
        <w:t xml:space="preserve"> (digital</w:t>
      </w:r>
      <w:r>
        <w:rPr>
          <w:spacing w:val="2"/>
        </w:rPr>
        <w:t xml:space="preserve"> </w:t>
      </w:r>
      <w:r>
        <w:rPr>
          <w:spacing w:val="-2"/>
        </w:rPr>
        <w:t>signature)</w:t>
      </w:r>
    </w:p>
    <w:p w14:paraId="212CEF58" w14:textId="77777777" w:rsidR="007B2B81" w:rsidRDefault="007B2B81">
      <w:pPr>
        <w:pStyle w:val="Corpotesto"/>
        <w:ind w:left="0"/>
        <w:jc w:val="left"/>
        <w:rPr>
          <w:sz w:val="20"/>
        </w:rPr>
      </w:pPr>
    </w:p>
    <w:p w14:paraId="53E6D251" w14:textId="77777777" w:rsidR="007B2B81" w:rsidRDefault="007B2B81">
      <w:pPr>
        <w:pStyle w:val="Corpotesto"/>
        <w:ind w:left="0"/>
        <w:jc w:val="left"/>
        <w:rPr>
          <w:sz w:val="20"/>
        </w:rPr>
      </w:pPr>
    </w:p>
    <w:p w14:paraId="591F54FA" w14:textId="77777777" w:rsidR="007B2B81" w:rsidRDefault="007B2B81">
      <w:pPr>
        <w:pStyle w:val="Corpotesto"/>
        <w:ind w:left="0"/>
        <w:jc w:val="left"/>
        <w:rPr>
          <w:sz w:val="20"/>
        </w:rPr>
      </w:pPr>
    </w:p>
    <w:p w14:paraId="220BD5B6" w14:textId="77777777" w:rsidR="007B2B81" w:rsidRDefault="007B2B81">
      <w:pPr>
        <w:pStyle w:val="Corpotesto"/>
        <w:ind w:left="0"/>
        <w:jc w:val="left"/>
        <w:rPr>
          <w:sz w:val="20"/>
        </w:rPr>
      </w:pPr>
    </w:p>
    <w:p w14:paraId="3B126742" w14:textId="77777777" w:rsidR="007B2B81" w:rsidRDefault="007B2B81">
      <w:pPr>
        <w:pStyle w:val="Corpotesto"/>
        <w:ind w:left="0"/>
        <w:jc w:val="left"/>
        <w:rPr>
          <w:sz w:val="20"/>
        </w:rPr>
      </w:pPr>
    </w:p>
    <w:p w14:paraId="4C101509" w14:textId="77777777" w:rsidR="007B2B81" w:rsidRDefault="007B2B81">
      <w:pPr>
        <w:pStyle w:val="Corpotesto"/>
        <w:ind w:left="0"/>
        <w:jc w:val="left"/>
        <w:rPr>
          <w:sz w:val="20"/>
        </w:rPr>
      </w:pPr>
    </w:p>
    <w:p w14:paraId="2003CDBE" w14:textId="77777777" w:rsidR="007B2B81" w:rsidRDefault="007B2B81">
      <w:pPr>
        <w:pStyle w:val="Corpotesto"/>
        <w:ind w:left="0"/>
        <w:jc w:val="left"/>
        <w:rPr>
          <w:sz w:val="20"/>
        </w:rPr>
      </w:pPr>
    </w:p>
    <w:p w14:paraId="4CF8B2D6" w14:textId="77777777" w:rsidR="007B2B81" w:rsidRDefault="007B2B81">
      <w:pPr>
        <w:pStyle w:val="Corpotesto"/>
        <w:ind w:left="0"/>
        <w:jc w:val="left"/>
        <w:rPr>
          <w:sz w:val="20"/>
        </w:rPr>
      </w:pPr>
    </w:p>
    <w:p w14:paraId="7BF19A26" w14:textId="77777777" w:rsidR="007B2B81" w:rsidRDefault="007B2B81">
      <w:pPr>
        <w:pStyle w:val="Corpotesto"/>
        <w:ind w:left="0"/>
        <w:jc w:val="left"/>
        <w:rPr>
          <w:sz w:val="20"/>
        </w:rPr>
      </w:pPr>
    </w:p>
    <w:p w14:paraId="7EB39EE9" w14:textId="77777777" w:rsidR="007B2B81" w:rsidRDefault="007B2B81">
      <w:pPr>
        <w:pStyle w:val="Corpotesto"/>
        <w:ind w:left="0"/>
        <w:jc w:val="left"/>
        <w:rPr>
          <w:sz w:val="20"/>
        </w:rPr>
      </w:pPr>
    </w:p>
    <w:p w14:paraId="4BE43B44" w14:textId="77777777" w:rsidR="007B2B81" w:rsidRDefault="00CF6D00">
      <w:pPr>
        <w:pStyle w:val="Corpotesto"/>
        <w:spacing w:before="129"/>
        <w:ind w:left="0"/>
        <w:jc w:val="left"/>
        <w:rPr>
          <w:sz w:val="20"/>
        </w:rPr>
      </w:pPr>
      <w:r>
        <w:rPr>
          <w:noProof/>
        </w:rPr>
        <mc:AlternateContent>
          <mc:Choice Requires="wps">
            <w:drawing>
              <wp:anchor distT="0" distB="0" distL="0" distR="0" simplePos="0" relativeHeight="487590912" behindDoc="1" locked="0" layoutInCell="1" allowOverlap="1" wp14:anchorId="31A51812" wp14:editId="25992908">
                <wp:simplePos x="0" y="0"/>
                <wp:positionH relativeFrom="page">
                  <wp:posOffset>1840992</wp:posOffset>
                </wp:positionH>
                <wp:positionV relativeFrom="paragraph">
                  <wp:posOffset>258569</wp:posOffset>
                </wp:positionV>
                <wp:extent cx="5069205" cy="56896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9205" cy="568960"/>
                        </a:xfrm>
                        <a:prstGeom prst="rect">
                          <a:avLst/>
                        </a:prstGeom>
                        <a:ln w="12192">
                          <a:solidFill>
                            <a:srgbClr val="4471C4"/>
                          </a:solidFill>
                          <a:prstDash val="solid"/>
                        </a:ln>
                      </wps:spPr>
                      <wps:txbx>
                        <w:txbxContent>
                          <w:p w14:paraId="0821BFF2" w14:textId="77777777" w:rsidR="007B2B81" w:rsidRDefault="00CF6D00">
                            <w:pPr>
                              <w:spacing w:line="270" w:lineRule="exact"/>
                              <w:ind w:left="495"/>
                              <w:rPr>
                                <w:i/>
                                <w:sz w:val="24"/>
                              </w:rPr>
                            </w:pPr>
                            <w:r>
                              <w:rPr>
                                <w:i/>
                                <w:sz w:val="24"/>
                              </w:rPr>
                              <w:t>Courtesy</w:t>
                            </w:r>
                            <w:r>
                              <w:rPr>
                                <w:i/>
                                <w:spacing w:val="66"/>
                                <w:w w:val="150"/>
                                <w:sz w:val="24"/>
                              </w:rPr>
                              <w:t xml:space="preserve"> </w:t>
                            </w:r>
                            <w:r>
                              <w:rPr>
                                <w:i/>
                                <w:sz w:val="24"/>
                              </w:rPr>
                              <w:t>Translation:</w:t>
                            </w:r>
                            <w:r>
                              <w:rPr>
                                <w:i/>
                                <w:spacing w:val="67"/>
                                <w:w w:val="150"/>
                                <w:sz w:val="24"/>
                              </w:rPr>
                              <w:t xml:space="preserve"> </w:t>
                            </w:r>
                            <w:r>
                              <w:rPr>
                                <w:i/>
                                <w:sz w:val="24"/>
                              </w:rPr>
                              <w:t>in</w:t>
                            </w:r>
                            <w:r>
                              <w:rPr>
                                <w:i/>
                                <w:spacing w:val="65"/>
                                <w:w w:val="150"/>
                                <w:sz w:val="24"/>
                              </w:rPr>
                              <w:t xml:space="preserve"> </w:t>
                            </w:r>
                            <w:r>
                              <w:rPr>
                                <w:i/>
                                <w:sz w:val="24"/>
                              </w:rPr>
                              <w:t>case</w:t>
                            </w:r>
                            <w:r>
                              <w:rPr>
                                <w:i/>
                                <w:spacing w:val="65"/>
                                <w:w w:val="150"/>
                                <w:sz w:val="24"/>
                              </w:rPr>
                              <w:t xml:space="preserve"> </w:t>
                            </w:r>
                            <w:r>
                              <w:rPr>
                                <w:i/>
                                <w:sz w:val="24"/>
                              </w:rPr>
                              <w:t>of</w:t>
                            </w:r>
                            <w:r>
                              <w:rPr>
                                <w:i/>
                                <w:spacing w:val="64"/>
                                <w:w w:val="150"/>
                                <w:sz w:val="24"/>
                              </w:rPr>
                              <w:t xml:space="preserve"> </w:t>
                            </w:r>
                            <w:r>
                              <w:rPr>
                                <w:i/>
                                <w:sz w:val="24"/>
                              </w:rPr>
                              <w:t>discrepancy</w:t>
                            </w:r>
                            <w:r>
                              <w:rPr>
                                <w:i/>
                                <w:spacing w:val="64"/>
                                <w:w w:val="150"/>
                                <w:sz w:val="24"/>
                              </w:rPr>
                              <w:t xml:space="preserve"> </w:t>
                            </w:r>
                            <w:r>
                              <w:rPr>
                                <w:i/>
                                <w:sz w:val="24"/>
                              </w:rPr>
                              <w:t>between</w:t>
                            </w:r>
                            <w:r>
                              <w:rPr>
                                <w:i/>
                                <w:spacing w:val="62"/>
                                <w:w w:val="150"/>
                                <w:sz w:val="24"/>
                              </w:rPr>
                              <w:t xml:space="preserve"> </w:t>
                            </w:r>
                            <w:r>
                              <w:rPr>
                                <w:i/>
                                <w:sz w:val="24"/>
                              </w:rPr>
                              <w:t>the</w:t>
                            </w:r>
                            <w:r>
                              <w:rPr>
                                <w:i/>
                                <w:spacing w:val="65"/>
                                <w:w w:val="150"/>
                                <w:sz w:val="24"/>
                              </w:rPr>
                              <w:t xml:space="preserve"> </w:t>
                            </w:r>
                            <w:r>
                              <w:rPr>
                                <w:i/>
                                <w:spacing w:val="-2"/>
                                <w:sz w:val="24"/>
                              </w:rPr>
                              <w:t>Italian</w:t>
                            </w:r>
                          </w:p>
                          <w:p w14:paraId="11CD4B1C" w14:textId="77777777" w:rsidR="007B2B81" w:rsidRDefault="00CF6D00">
                            <w:pPr>
                              <w:ind w:left="495"/>
                              <w:rPr>
                                <w:i/>
                                <w:sz w:val="24"/>
                              </w:rPr>
                            </w:pPr>
                            <w:r>
                              <w:rPr>
                                <w:i/>
                                <w:sz w:val="24"/>
                              </w:rPr>
                              <w:t>language original text and the English language translation, the Italian version shall prevail</w:t>
                            </w:r>
                          </w:p>
                        </w:txbxContent>
                      </wps:txbx>
                      <wps:bodyPr wrap="square" lIns="0" tIns="0" rIns="0" bIns="0" rtlCol="0">
                        <a:noAutofit/>
                      </wps:bodyPr>
                    </wps:wsp>
                  </a:graphicData>
                </a:graphic>
              </wp:anchor>
            </w:drawing>
          </mc:Choice>
          <mc:Fallback>
            <w:pict>
              <v:shapetype w14:anchorId="31A51812" id="_x0000_t202" coordsize="21600,21600" o:spt="202" path="m,l,21600r21600,l21600,xe">
                <v:stroke joinstyle="miter"/>
                <v:path gradientshapeok="t" o:connecttype="rect"/>
              </v:shapetype>
              <v:shape id="Textbox 9" o:spid="_x0000_s1026" type="#_x0000_t202" style="position:absolute;margin-left:144.95pt;margin-top:20.35pt;width:399.15pt;height:44.8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" filled="f" strokecolor="#4471c4" strokeweight=".96pt">
                <v:path arrowok="t"/>
                <v:textbox inset="0,0,0,0">
                  <w:txbxContent>
                    <w:p w14:paraId="0821BFF2" w14:textId="77777777" w:rsidR="007B2B81" w:rsidRDefault="00CF6D00">
                      <w:pPr>
                        <w:spacing w:line="270" w:lineRule="exact"/>
                        <w:ind w:left="495"/>
                        <w:rPr>
                          <w:i/>
                          <w:sz w:val="24"/>
                        </w:rPr>
                      </w:pPr>
                      <w:r>
                        <w:rPr>
                          <w:i/>
                          <w:sz w:val="24"/>
                        </w:rPr>
                        <w:t>Courtesy</w:t>
                      </w:r>
                      <w:r>
                        <w:rPr>
                          <w:i/>
                          <w:spacing w:val="66"/>
                          <w:w w:val="150"/>
                          <w:sz w:val="24"/>
                        </w:rPr>
                        <w:t xml:space="preserve"> </w:t>
                      </w:r>
                      <w:r>
                        <w:rPr>
                          <w:i/>
                          <w:sz w:val="24"/>
                        </w:rPr>
                        <w:t>Translation:</w:t>
                      </w:r>
                      <w:r>
                        <w:rPr>
                          <w:i/>
                          <w:spacing w:val="67"/>
                          <w:w w:val="150"/>
                          <w:sz w:val="24"/>
                        </w:rPr>
                        <w:t xml:space="preserve"> </w:t>
                      </w:r>
                      <w:r>
                        <w:rPr>
                          <w:i/>
                          <w:sz w:val="24"/>
                        </w:rPr>
                        <w:t>in</w:t>
                      </w:r>
                      <w:r>
                        <w:rPr>
                          <w:i/>
                          <w:spacing w:val="65"/>
                          <w:w w:val="150"/>
                          <w:sz w:val="24"/>
                        </w:rPr>
                        <w:t xml:space="preserve"> </w:t>
                      </w:r>
                      <w:r>
                        <w:rPr>
                          <w:i/>
                          <w:sz w:val="24"/>
                        </w:rPr>
                        <w:t>case</w:t>
                      </w:r>
                      <w:r>
                        <w:rPr>
                          <w:i/>
                          <w:spacing w:val="65"/>
                          <w:w w:val="150"/>
                          <w:sz w:val="24"/>
                        </w:rPr>
                        <w:t xml:space="preserve"> </w:t>
                      </w:r>
                      <w:r>
                        <w:rPr>
                          <w:i/>
                          <w:sz w:val="24"/>
                        </w:rPr>
                        <w:t>of</w:t>
                      </w:r>
                      <w:r>
                        <w:rPr>
                          <w:i/>
                          <w:spacing w:val="64"/>
                          <w:w w:val="150"/>
                          <w:sz w:val="24"/>
                        </w:rPr>
                        <w:t xml:space="preserve"> </w:t>
                      </w:r>
                      <w:r>
                        <w:rPr>
                          <w:i/>
                          <w:sz w:val="24"/>
                        </w:rPr>
                        <w:t>discrepancy</w:t>
                      </w:r>
                      <w:r>
                        <w:rPr>
                          <w:i/>
                          <w:spacing w:val="64"/>
                          <w:w w:val="150"/>
                          <w:sz w:val="24"/>
                        </w:rPr>
                        <w:t xml:space="preserve"> </w:t>
                      </w:r>
                      <w:r>
                        <w:rPr>
                          <w:i/>
                          <w:sz w:val="24"/>
                        </w:rPr>
                        <w:t>between</w:t>
                      </w:r>
                      <w:r>
                        <w:rPr>
                          <w:i/>
                          <w:spacing w:val="62"/>
                          <w:w w:val="150"/>
                          <w:sz w:val="24"/>
                        </w:rPr>
                        <w:t xml:space="preserve"> </w:t>
                      </w:r>
                      <w:r>
                        <w:rPr>
                          <w:i/>
                          <w:sz w:val="24"/>
                        </w:rPr>
                        <w:t>the</w:t>
                      </w:r>
                      <w:r>
                        <w:rPr>
                          <w:i/>
                          <w:spacing w:val="65"/>
                          <w:w w:val="150"/>
                          <w:sz w:val="24"/>
                        </w:rPr>
                        <w:t xml:space="preserve"> </w:t>
                      </w:r>
                      <w:r>
                        <w:rPr>
                          <w:i/>
                          <w:spacing w:val="-2"/>
                          <w:sz w:val="24"/>
                        </w:rPr>
                        <w:t>Italian</w:t>
                      </w:r>
                    </w:p>
                    <w:p w14:paraId="11CD4B1C" w14:textId="77777777" w:rsidR="007B2B81" w:rsidRDefault="00CF6D00">
                      <w:pPr>
                        <w:ind w:left="495"/>
                        <w:rPr>
                          <w:i/>
                          <w:sz w:val="24"/>
                        </w:rPr>
                      </w:pPr>
                      <w:r>
                        <w:rPr>
                          <w:i/>
                          <w:sz w:val="24"/>
                        </w:rPr>
                        <w:t>language original text and the English language translation, the Italian version shall prevail</w:t>
                      </w:r>
                    </w:p>
                  </w:txbxContent>
                </v:textbox>
                <w10:wrap type="topAndBottom" anchorx="page"/>
              </v:shape>
            </w:pict>
          </mc:Fallback>
        </mc:AlternateContent>
      </w:r>
    </w:p>
    <w:sectPr w:rsidR="007B2B81">
      <w:pgSz w:w="11900" w:h="16850"/>
      <w:pgMar w:top="1820" w:right="900" w:bottom="1260" w:left="440" w:header="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88D58" w14:textId="77777777" w:rsidR="00CF6D00" w:rsidRDefault="00CF6D00">
      <w:r>
        <w:separator/>
      </w:r>
    </w:p>
  </w:endnote>
  <w:endnote w:type="continuationSeparator" w:id="0">
    <w:p w14:paraId="2D65F939" w14:textId="77777777" w:rsidR="00CF6D00" w:rsidRDefault="00CF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421F" w14:textId="77777777" w:rsidR="007B2B81" w:rsidRDefault="00CF6D00">
    <w:pPr>
      <w:pStyle w:val="Corpotesto"/>
      <w:spacing w:line="14" w:lineRule="auto"/>
      <w:ind w:left="0"/>
      <w:jc w:val="left"/>
      <w:rPr>
        <w:sz w:val="20"/>
      </w:rPr>
    </w:pPr>
    <w:r>
      <w:rPr>
        <w:noProof/>
      </w:rPr>
      <mc:AlternateContent>
        <mc:Choice Requires="wps">
          <w:drawing>
            <wp:anchor distT="0" distB="0" distL="0" distR="0" simplePos="0" relativeHeight="487512064" behindDoc="1" locked="0" layoutInCell="1" allowOverlap="1" wp14:anchorId="71AF3D01" wp14:editId="6AC44F43">
              <wp:simplePos x="0" y="0"/>
              <wp:positionH relativeFrom="page">
                <wp:posOffset>6449567</wp:posOffset>
              </wp:positionH>
              <wp:positionV relativeFrom="page">
                <wp:posOffset>9874981</wp:posOffset>
              </wp:positionV>
              <wp:extent cx="173355" cy="204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14:paraId="2D6A3631" w14:textId="77777777" w:rsidR="007B2B81" w:rsidRDefault="00CF6D00">
                          <w:pPr>
                            <w:pStyle w:val="Corpotesto"/>
                            <w:spacing w:before="20"/>
                            <w:ind w:left="60"/>
                            <w:jc w:val="left"/>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wrap="square" lIns="0" tIns="0" rIns="0" bIns="0" rtlCol="0">
                      <a:noAutofit/>
                    </wps:bodyPr>
                  </wps:wsp>
                </a:graphicData>
              </a:graphic>
            </wp:anchor>
          </w:drawing>
        </mc:Choice>
        <mc:Fallback>
          <w:pict>
            <v:shapetype w14:anchorId="71AF3D01" id="_x0000_t202" coordsize="21600,21600" o:spt="202" path="m,l,21600r21600,l21600,xe">
              <v:stroke joinstyle="miter"/>
              <v:path gradientshapeok="t" o:connecttype="rect"/>
            </v:shapetype>
            <v:shape id="Textbox 1" o:spid="_x0000_s1027" type="#_x0000_t202" style="position:absolute;margin-left:507.85pt;margin-top:777.55pt;width:13.65pt;height:16.1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" filled="f" stroked="f">
              <v:textbox inset="0,0,0,0">
                <w:txbxContent>
                  <w:p w14:paraId="2D6A3631" w14:textId="77777777" w:rsidR="007B2B81" w:rsidRDefault="00CF6D00">
                    <w:pPr>
                      <w:pStyle w:val="Corpotesto"/>
                      <w:spacing w:before="20"/>
                      <w:ind w:left="60"/>
                      <w:jc w:val="left"/>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DFF1" w14:textId="77777777" w:rsidR="00CF6D00" w:rsidRDefault="00CF6D00">
      <w:r>
        <w:separator/>
      </w:r>
    </w:p>
  </w:footnote>
  <w:footnote w:type="continuationSeparator" w:id="0">
    <w:p w14:paraId="5E451734" w14:textId="77777777" w:rsidR="00CF6D00" w:rsidRDefault="00CF6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0F78"/>
    <w:multiLevelType w:val="multilevel"/>
    <w:tmpl w:val="0D1072D4"/>
    <w:lvl w:ilvl="0">
      <w:start w:val="1"/>
      <w:numFmt w:val="decimal"/>
      <w:lvlText w:val="%1."/>
      <w:lvlJc w:val="left"/>
      <w:pPr>
        <w:ind w:left="3674" w:hanging="356"/>
        <w:jc w:val="left"/>
      </w:pPr>
      <w:rPr>
        <w:rFonts w:ascii="Calibri" w:eastAsia="Calibri" w:hAnsi="Calibri" w:cs="Calibri" w:hint="default"/>
        <w:b/>
        <w:bCs/>
        <w:i w:val="0"/>
        <w:iCs w:val="0"/>
        <w:color w:val="4471C4"/>
        <w:spacing w:val="-1"/>
        <w:w w:val="100"/>
        <w:sz w:val="28"/>
        <w:szCs w:val="28"/>
        <w:lang w:val="en-US" w:eastAsia="en-US" w:bidi="ar-SA"/>
      </w:rPr>
    </w:lvl>
    <w:lvl w:ilvl="1">
      <w:start w:val="1"/>
      <w:numFmt w:val="decimal"/>
      <w:lvlText w:val="%1.%2"/>
      <w:lvlJc w:val="left"/>
      <w:pPr>
        <w:ind w:left="3948" w:hanging="420"/>
        <w:jc w:val="left"/>
      </w:pPr>
      <w:rPr>
        <w:rFonts w:hint="default"/>
        <w:spacing w:val="0"/>
        <w:w w:val="100"/>
        <w:lang w:val="en-US" w:eastAsia="en-US" w:bidi="ar-SA"/>
      </w:rPr>
    </w:lvl>
    <w:lvl w:ilvl="2">
      <w:numFmt w:val="bullet"/>
      <w:lvlText w:val="•"/>
      <w:lvlJc w:val="left"/>
      <w:pPr>
        <w:ind w:left="4675" w:hanging="420"/>
      </w:pPr>
      <w:rPr>
        <w:rFonts w:hint="default"/>
        <w:lang w:val="en-US" w:eastAsia="en-US" w:bidi="ar-SA"/>
      </w:rPr>
    </w:lvl>
    <w:lvl w:ilvl="3">
      <w:numFmt w:val="bullet"/>
      <w:lvlText w:val="•"/>
      <w:lvlJc w:val="left"/>
      <w:pPr>
        <w:ind w:left="5410" w:hanging="420"/>
      </w:pPr>
      <w:rPr>
        <w:rFonts w:hint="default"/>
        <w:lang w:val="en-US" w:eastAsia="en-US" w:bidi="ar-SA"/>
      </w:rPr>
    </w:lvl>
    <w:lvl w:ilvl="4">
      <w:numFmt w:val="bullet"/>
      <w:lvlText w:val="•"/>
      <w:lvlJc w:val="left"/>
      <w:pPr>
        <w:ind w:left="6146" w:hanging="420"/>
      </w:pPr>
      <w:rPr>
        <w:rFonts w:hint="default"/>
        <w:lang w:val="en-US" w:eastAsia="en-US" w:bidi="ar-SA"/>
      </w:rPr>
    </w:lvl>
    <w:lvl w:ilvl="5">
      <w:numFmt w:val="bullet"/>
      <w:lvlText w:val="•"/>
      <w:lvlJc w:val="left"/>
      <w:pPr>
        <w:ind w:left="6881" w:hanging="420"/>
      </w:pPr>
      <w:rPr>
        <w:rFonts w:hint="default"/>
        <w:lang w:val="en-US" w:eastAsia="en-US" w:bidi="ar-SA"/>
      </w:rPr>
    </w:lvl>
    <w:lvl w:ilvl="6">
      <w:numFmt w:val="bullet"/>
      <w:lvlText w:val="•"/>
      <w:lvlJc w:val="left"/>
      <w:pPr>
        <w:ind w:left="7617" w:hanging="420"/>
      </w:pPr>
      <w:rPr>
        <w:rFonts w:hint="default"/>
        <w:lang w:val="en-US" w:eastAsia="en-US" w:bidi="ar-SA"/>
      </w:rPr>
    </w:lvl>
    <w:lvl w:ilvl="7">
      <w:numFmt w:val="bullet"/>
      <w:lvlText w:val="•"/>
      <w:lvlJc w:val="left"/>
      <w:pPr>
        <w:ind w:left="8352" w:hanging="420"/>
      </w:pPr>
      <w:rPr>
        <w:rFonts w:hint="default"/>
        <w:lang w:val="en-US" w:eastAsia="en-US" w:bidi="ar-SA"/>
      </w:rPr>
    </w:lvl>
    <w:lvl w:ilvl="8">
      <w:numFmt w:val="bullet"/>
      <w:lvlText w:val="•"/>
      <w:lvlJc w:val="left"/>
      <w:pPr>
        <w:ind w:left="9088" w:hanging="420"/>
      </w:pPr>
      <w:rPr>
        <w:rFonts w:hint="default"/>
        <w:lang w:val="en-US" w:eastAsia="en-US" w:bidi="ar-SA"/>
      </w:rPr>
    </w:lvl>
  </w:abstractNum>
  <w:num w:numId="1" w16cid:durableId="183252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81"/>
    <w:rsid w:val="00015B3F"/>
    <w:rsid w:val="00056109"/>
    <w:rsid w:val="00660B65"/>
    <w:rsid w:val="006647DE"/>
    <w:rsid w:val="007B2B81"/>
    <w:rsid w:val="00AE5173"/>
    <w:rsid w:val="00CF6D00"/>
    <w:rsid w:val="00DB69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A74D"/>
  <w15:docId w15:val="{9718F1EE-4401-4A64-A24C-2902D858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rPr>
  </w:style>
  <w:style w:type="paragraph" w:styleId="Titolo1">
    <w:name w:val="heading 1"/>
    <w:basedOn w:val="Normale"/>
    <w:uiPriority w:val="9"/>
    <w:qFormat/>
    <w:pPr>
      <w:spacing w:before="240"/>
      <w:ind w:left="3675" w:hanging="354"/>
      <w:jc w:val="both"/>
      <w:outlineLvl w:val="0"/>
    </w:pPr>
    <w:rPr>
      <w:b/>
      <w:bCs/>
      <w:sz w:val="28"/>
      <w:szCs w:val="28"/>
    </w:rPr>
  </w:style>
  <w:style w:type="paragraph" w:styleId="Titolo2">
    <w:name w:val="heading 2"/>
    <w:basedOn w:val="Normale"/>
    <w:uiPriority w:val="9"/>
    <w:unhideWhenUsed/>
    <w:qFormat/>
    <w:pPr>
      <w:spacing w:before="177"/>
      <w:ind w:left="3947" w:hanging="417"/>
      <w:jc w:val="both"/>
      <w:outlineLvl w:val="1"/>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964"/>
      <w:jc w:val="both"/>
    </w:pPr>
    <w:rPr>
      <w:sz w:val="24"/>
      <w:szCs w:val="24"/>
    </w:rPr>
  </w:style>
  <w:style w:type="paragraph" w:styleId="Titolo">
    <w:name w:val="Title"/>
    <w:basedOn w:val="Normale"/>
    <w:uiPriority w:val="10"/>
    <w:qFormat/>
    <w:pPr>
      <w:spacing w:before="23"/>
      <w:ind w:left="4245"/>
    </w:pPr>
    <w:rPr>
      <w:b/>
      <w:bCs/>
      <w:sz w:val="36"/>
      <w:szCs w:val="36"/>
    </w:rPr>
  </w:style>
  <w:style w:type="paragraph" w:styleId="Paragrafoelenco">
    <w:name w:val="List Paragraph"/>
    <w:basedOn w:val="Normale"/>
    <w:uiPriority w:val="34"/>
    <w:qFormat/>
    <w:pPr>
      <w:spacing w:before="177"/>
      <w:ind w:left="3947" w:hanging="417"/>
      <w:jc w:val="both"/>
    </w:pPr>
  </w:style>
  <w:style w:type="paragraph" w:customStyle="1" w:styleId="TableParagraph">
    <w:name w:val="Table Paragraph"/>
    <w:basedOn w:val="Normale"/>
    <w:uiPriority w:val="1"/>
    <w:qFormat/>
  </w:style>
  <w:style w:type="character" w:styleId="Testosegnaposto">
    <w:name w:val="Placeholder Text"/>
    <w:basedOn w:val="Carpredefinitoparagrafo"/>
    <w:uiPriority w:val="99"/>
    <w:semiHidden/>
    <w:rsid w:val="00015B3F"/>
    <w:rPr>
      <w:color w:val="666666"/>
    </w:rPr>
  </w:style>
  <w:style w:type="character" w:styleId="Collegamentoipertestuale">
    <w:name w:val="Hyperlink"/>
    <w:basedOn w:val="Carpredefinitoparagrafo"/>
    <w:uiPriority w:val="99"/>
    <w:unhideWhenUsed/>
    <w:rsid w:val="00DB6938"/>
    <w:rPr>
      <w:color w:val="0000FF" w:themeColor="hyperlink"/>
      <w:u w:val="single"/>
    </w:rPr>
  </w:style>
  <w:style w:type="character" w:styleId="Menzionenonrisolta">
    <w:name w:val="Unresolved Mention"/>
    <w:basedOn w:val="Carpredefinitoparagrafo"/>
    <w:uiPriority w:val="99"/>
    <w:semiHidden/>
    <w:unhideWhenUsed/>
    <w:rsid w:val="00DB6938"/>
    <w:rPr>
      <w:color w:val="605E5C"/>
      <w:shd w:val="clear" w:color="auto" w:fill="E1DFDD"/>
    </w:rPr>
  </w:style>
  <w:style w:type="character" w:styleId="Rimandonotaapidipagina">
    <w:name w:val="footnote reference"/>
    <w:basedOn w:val="Carpredefinitoparagrafo"/>
    <w:semiHidden/>
    <w:rsid w:val="00AE51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ilanairports.com/it/governance/etica-e-compliance/whistleblowing" TargetMode="Externa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86044568-2048-4A8D-96EC-CDAC814B1B0F}"/>
      </w:docPartPr>
      <w:docPartBody>
        <w:p w:rsidR="000335ED" w:rsidRDefault="000335ED">
          <w:r w:rsidRPr="00ED14A5">
            <w:rPr>
              <w:rStyle w:val="Testosegnaposto"/>
            </w:rPr>
            <w:t>Fare clic o toccare qui per immettere il testo.</w:t>
          </w:r>
        </w:p>
      </w:docPartBody>
    </w:docPart>
    <w:docPart>
      <w:docPartPr>
        <w:name w:val="AC1ABE11702849028458741A3B05F2D7"/>
        <w:category>
          <w:name w:val="Generale"/>
          <w:gallery w:val="placeholder"/>
        </w:category>
        <w:types>
          <w:type w:val="bbPlcHdr"/>
        </w:types>
        <w:behaviors>
          <w:behavior w:val="content"/>
        </w:behaviors>
        <w:guid w:val="{F40DF14D-D26D-4899-84EF-BCC14D0A0752}"/>
      </w:docPartPr>
      <w:docPartBody>
        <w:p w:rsidR="000E3A53" w:rsidRDefault="000E3A53" w:rsidP="000E3A53">
          <w:pPr>
            <w:pStyle w:val="AC1ABE11702849028458741A3B05F2D7"/>
          </w:pPr>
          <w:r w:rsidRPr="0043288A">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ED"/>
    <w:rsid w:val="000335ED"/>
    <w:rsid w:val="00056109"/>
    <w:rsid w:val="000E3A53"/>
    <w:rsid w:val="006647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E3A53"/>
    <w:rPr>
      <w:color w:val="808080"/>
    </w:rPr>
  </w:style>
  <w:style w:type="paragraph" w:customStyle="1" w:styleId="AC1ABE11702849028458741A3B05F2D7">
    <w:name w:val="AC1ABE11702849028458741A3B05F2D7"/>
    <w:rsid w:val="000E3A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1445</Words>
  <Characters>8239</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Peterlini Cristiano</dc:creator>
  <cp:lastModifiedBy>Peterlini Cristiano</cp:lastModifiedBy>
  <cp:revision>3</cp:revision>
  <dcterms:created xsi:type="dcterms:W3CDTF">2024-05-14T11:33:00Z</dcterms:created>
  <dcterms:modified xsi:type="dcterms:W3CDTF">2025-02-28T13:00:00Z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Creator">
    <vt:lpwstr>Microsoft® Word 2016</vt:lpwstr>
  </property>
  <property fmtid="{D5CDD505-2E9C-101B-9397-08002B2CF9AE}" pid="4" name="LastSaved">
    <vt:filetime>2024-05-14T00:00:00Z</vt:filetime>
  </property>
  <property fmtid="{D5CDD505-2E9C-101B-9397-08002B2CF9AE}" pid="5" name="Producer">
    <vt:lpwstr>Microsoft® Word 2016</vt:lpwstr>
  </property>
</Properties>
</file>