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AC8B" w14:textId="2B830EEA" w:rsidR="00BF13B1" w:rsidRPr="007D2180" w:rsidRDefault="00F304B0">
      <w:pPr>
        <w:rPr>
          <w:b/>
          <w:bCs/>
          <w:sz w:val="32"/>
          <w:szCs w:val="32"/>
          <w:u w:val="single"/>
        </w:rPr>
      </w:pPr>
      <w:r w:rsidRPr="007D2180">
        <w:rPr>
          <w:b/>
          <w:bCs/>
          <w:sz w:val="32"/>
          <w:szCs w:val="32"/>
          <w:u w:val="single"/>
        </w:rPr>
        <w:t>Procedura per il mantenimento della tessera aeroportuale (TIA) emessa a favore di lavoratori stagionali, part-time</w:t>
      </w:r>
      <w:r w:rsidR="0043347B" w:rsidRPr="007D2180">
        <w:rPr>
          <w:b/>
          <w:bCs/>
          <w:sz w:val="32"/>
          <w:szCs w:val="32"/>
          <w:u w:val="single"/>
        </w:rPr>
        <w:t xml:space="preserve"> o </w:t>
      </w:r>
      <w:r w:rsidRPr="007D2180">
        <w:rPr>
          <w:b/>
          <w:bCs/>
          <w:sz w:val="32"/>
          <w:szCs w:val="32"/>
          <w:u w:val="single"/>
        </w:rPr>
        <w:t xml:space="preserve">assunti </w:t>
      </w:r>
      <w:r w:rsidR="0043347B" w:rsidRPr="007D2180">
        <w:rPr>
          <w:b/>
          <w:bCs/>
          <w:sz w:val="32"/>
          <w:szCs w:val="32"/>
          <w:u w:val="single"/>
        </w:rPr>
        <w:t>tramite</w:t>
      </w:r>
      <w:r w:rsidRPr="007D2180">
        <w:rPr>
          <w:b/>
          <w:bCs/>
          <w:sz w:val="32"/>
          <w:szCs w:val="32"/>
          <w:u w:val="single"/>
        </w:rPr>
        <w:t xml:space="preserve"> società di somministrazione (agenzia di lavoro interinale)</w:t>
      </w:r>
    </w:p>
    <w:p w14:paraId="221A9D69" w14:textId="5C90E044" w:rsidR="00416AC0" w:rsidRDefault="00416AC0">
      <w:r>
        <w:t xml:space="preserve">La presente procedura </w:t>
      </w:r>
      <w:r w:rsidRPr="00416AC0">
        <w:t xml:space="preserve">ha la finalità di </w:t>
      </w:r>
      <w:r w:rsidR="00FF1056">
        <w:t>limitare</w:t>
      </w:r>
      <w:r w:rsidRPr="00416AC0">
        <w:t xml:space="preserve"> i tempi tecnici di attesa legati alle procedure di effettuazione </w:t>
      </w:r>
      <w:r w:rsidR="002B6348">
        <w:t xml:space="preserve">obbligatoria </w:t>
      </w:r>
      <w:r w:rsidRPr="00416AC0">
        <w:t xml:space="preserve">del back ground check </w:t>
      </w:r>
      <w:r w:rsidR="004B70AC" w:rsidRPr="00416AC0">
        <w:t>rafforzato,</w:t>
      </w:r>
      <w:r w:rsidR="002B6348">
        <w:t xml:space="preserve"> in considerazione della particolare esigenza dell’impiego di questa categoria di lavoratori connessa alla gestione operativa dei picchi di traffico stagionali.</w:t>
      </w:r>
    </w:p>
    <w:p w14:paraId="122824AA" w14:textId="11F3178A" w:rsidR="00416AC0" w:rsidRDefault="00245B8F" w:rsidP="00416AC0">
      <w:pPr>
        <w:jc w:val="both"/>
      </w:pPr>
      <w:r w:rsidRPr="004B486F">
        <w:t xml:space="preserve">I </w:t>
      </w:r>
      <w:r w:rsidR="00416AC0">
        <w:t xml:space="preserve">TIA </w:t>
      </w:r>
      <w:r w:rsidRPr="004B486F">
        <w:t>ri</w:t>
      </w:r>
      <w:r w:rsidR="00416AC0">
        <w:t xml:space="preserve">chiesti per i </w:t>
      </w:r>
      <w:r w:rsidRPr="004B486F">
        <w:t xml:space="preserve">lavoratori stagionali, part time </w:t>
      </w:r>
      <w:r w:rsidR="00416AC0">
        <w:t>o assunti tramite società di somministrazione,</w:t>
      </w:r>
      <w:r w:rsidRPr="004B486F">
        <w:t xml:space="preserve"> </w:t>
      </w:r>
      <w:r w:rsidR="00416AC0">
        <w:t xml:space="preserve">in deroga a quanto previsto dalla procedura standard che lega la validità del tesserino alla </w:t>
      </w:r>
      <w:r w:rsidR="004B70AC">
        <w:t xml:space="preserve">effettiva </w:t>
      </w:r>
      <w:r w:rsidR="00416AC0">
        <w:t>durata del contratto di lavoro</w:t>
      </w:r>
      <w:r w:rsidR="004B70AC">
        <w:t>,</w:t>
      </w:r>
      <w:r w:rsidR="00416AC0">
        <w:t xml:space="preserve"> potranno essere rilasciat</w:t>
      </w:r>
      <w:r w:rsidR="004A2FDD">
        <w:t>i,</w:t>
      </w:r>
      <w:r w:rsidR="004A2FDD" w:rsidRPr="004A2FDD">
        <w:t xml:space="preserve"> </w:t>
      </w:r>
      <w:r w:rsidR="004A2FDD">
        <w:t>con validità massima di 24 mes</w:t>
      </w:r>
      <w:r w:rsidR="00416AC0">
        <w:t>i</w:t>
      </w:r>
      <w:r w:rsidR="004A2FDD">
        <w:t>,</w:t>
      </w:r>
      <w:r w:rsidR="00FF1056">
        <w:t xml:space="preserve"> anche in caso </w:t>
      </w:r>
      <w:r w:rsidR="004A2FDD">
        <w:t>sia prevista la</w:t>
      </w:r>
      <w:r w:rsidR="00FF1056">
        <w:t xml:space="preserve"> temporanea sospensione dell’attività lavorativa.</w:t>
      </w:r>
      <w:r w:rsidR="004B70AC" w:rsidRPr="004B70AC">
        <w:t xml:space="preserve"> </w:t>
      </w:r>
    </w:p>
    <w:p w14:paraId="2545CA0B" w14:textId="6EC88AF9" w:rsidR="004A2FDD" w:rsidRDefault="00FF1056" w:rsidP="00BA579C">
      <w:pPr>
        <w:jc w:val="both"/>
      </w:pPr>
      <w:r>
        <w:t>Nei casi sopra descritti</w:t>
      </w:r>
      <w:r w:rsidR="00810E19" w:rsidRPr="004B486F">
        <w:t>,</w:t>
      </w:r>
      <w:r w:rsidR="001E0653" w:rsidRPr="004B486F">
        <w:t xml:space="preserve"> </w:t>
      </w:r>
      <w:r>
        <w:t>i</w:t>
      </w:r>
      <w:r w:rsidRPr="004B486F">
        <w:t>l Security Manager della società di appartenenza</w:t>
      </w:r>
      <w:r w:rsidR="00245B8F" w:rsidRPr="004B486F">
        <w:t xml:space="preserve"> </w:t>
      </w:r>
      <w:r w:rsidR="00025FC2">
        <w:t>avrà la responsabilità di provvedere</w:t>
      </w:r>
      <w:r>
        <w:t xml:space="preserve"> al ritiro e alla conservazione </w:t>
      </w:r>
      <w:r w:rsidR="00025FC2">
        <w:t xml:space="preserve">in sicurezza </w:t>
      </w:r>
      <w:r>
        <w:t xml:space="preserve">del TIA del dipendente, informando tempestivamente il Gestore SEA </w:t>
      </w:r>
      <w:r w:rsidR="00025FC2">
        <w:t>Ufficio ABS</w:t>
      </w:r>
      <w:r w:rsidR="007D2180">
        <w:t xml:space="preserve"> (</w:t>
      </w:r>
      <w:proofErr w:type="spellStart"/>
      <w:r w:rsidR="007D2180">
        <w:t>Uff.Tesseramento</w:t>
      </w:r>
      <w:proofErr w:type="spellEnd"/>
      <w:r w:rsidR="007D2180">
        <w:t>)</w:t>
      </w:r>
      <w:r w:rsidR="00025FC2">
        <w:t xml:space="preserve"> </w:t>
      </w:r>
      <w:r>
        <w:t xml:space="preserve">che procederà alla disabilitazione del tesserino nel sistema di controllo </w:t>
      </w:r>
      <w:r w:rsidR="00CE6C06">
        <w:t>accessi.</w:t>
      </w:r>
      <w:r>
        <w:t xml:space="preserve"> </w:t>
      </w:r>
    </w:p>
    <w:p w14:paraId="1F2567A3" w14:textId="35DAC860" w:rsidR="00025FC2" w:rsidRDefault="00FF1056" w:rsidP="00BA579C">
      <w:pPr>
        <w:jc w:val="both"/>
      </w:pPr>
      <w:r>
        <w:t xml:space="preserve">Il Security Manager della società di appartenenza </w:t>
      </w:r>
      <w:r w:rsidR="00025FC2">
        <w:t>comunicherà al Gestore SEA</w:t>
      </w:r>
      <w:r w:rsidR="00B063B2">
        <w:t xml:space="preserve"> Ufficio ABS</w:t>
      </w:r>
      <w:r w:rsidR="00025FC2">
        <w:t xml:space="preserve"> il giorno in cui il dipendente riprenderà la sua attività lavorativa, richiedendo la riattivazione della tessera nel sistema di controllo accessi. </w:t>
      </w:r>
    </w:p>
    <w:p w14:paraId="2352384E" w14:textId="6463D953" w:rsidR="00CE6C06" w:rsidRDefault="00025FC2" w:rsidP="00BA579C">
      <w:pPr>
        <w:jc w:val="both"/>
      </w:pPr>
      <w:r>
        <w:t>Nel caso il rapporto di lavoro si protragga oltre i 24 mesi, la società di appartenenza dovrà procedere</w:t>
      </w:r>
      <w:r w:rsidR="00CE6C06">
        <w:t xml:space="preserve">, come previsto dalla normativa vigente, </w:t>
      </w:r>
      <w:r>
        <w:t>al rinnovo del TIA</w:t>
      </w:r>
      <w:r w:rsidR="00CE6C06">
        <w:t xml:space="preserve"> secondo la procedura ordinaria. Resta in carico all’azienda di appartenenza l’obbligo di restituzione del TIA in caso di risoluzione </w:t>
      </w:r>
      <w:r w:rsidR="00813362">
        <w:t xml:space="preserve">definitiva </w:t>
      </w:r>
      <w:r w:rsidR="00CE6C06">
        <w:t>del rapporto di lavoro.</w:t>
      </w:r>
    </w:p>
    <w:p w14:paraId="763BB15F" w14:textId="16E7BBF4" w:rsidR="00CE6C06" w:rsidRPr="007D2180" w:rsidRDefault="00271904" w:rsidP="000843C6">
      <w:pPr>
        <w:spacing w:after="0"/>
        <w:rPr>
          <w:sz w:val="32"/>
          <w:szCs w:val="32"/>
        </w:rPr>
      </w:pPr>
      <w:r w:rsidRPr="007D2180">
        <w:rPr>
          <w:b/>
          <w:bCs/>
          <w:sz w:val="32"/>
          <w:szCs w:val="32"/>
          <w:u w:val="single"/>
        </w:rPr>
        <w:t>PROCEDURA OPERATIVA</w:t>
      </w:r>
      <w:r w:rsidRPr="007D2180">
        <w:rPr>
          <w:sz w:val="32"/>
          <w:szCs w:val="32"/>
        </w:rPr>
        <w:t>:</w:t>
      </w:r>
    </w:p>
    <w:p w14:paraId="53224EB0" w14:textId="77777777" w:rsidR="00271904" w:rsidRDefault="00271904" w:rsidP="000843C6">
      <w:pPr>
        <w:spacing w:after="0"/>
      </w:pPr>
    </w:p>
    <w:p w14:paraId="3C28A9AA" w14:textId="3CF3F646" w:rsidR="004B486F" w:rsidRDefault="001E0653" w:rsidP="000843C6">
      <w:pPr>
        <w:spacing w:after="0"/>
      </w:pPr>
      <w:r w:rsidRPr="004B486F">
        <w:t xml:space="preserve">A partire dal giorno di emissione della tessera aeroportuale, la stessa verrà attivata </w:t>
      </w:r>
      <w:r w:rsidR="00025FC2">
        <w:t xml:space="preserve">nel sistema di controllo accessi </w:t>
      </w:r>
      <w:r w:rsidRPr="004B486F">
        <w:t xml:space="preserve">per l’accesso alle aree </w:t>
      </w:r>
      <w:r w:rsidR="008863AD">
        <w:t xml:space="preserve">sterili </w:t>
      </w:r>
      <w:r w:rsidRPr="004B486F">
        <w:t xml:space="preserve">in cui il titolare è chiamato ad esercitare la propria attività. </w:t>
      </w:r>
    </w:p>
    <w:p w14:paraId="1FA70CAF" w14:textId="150356E1" w:rsidR="00AA68B2" w:rsidRPr="004B486F" w:rsidRDefault="001E0653" w:rsidP="000843C6">
      <w:pPr>
        <w:spacing w:after="0"/>
      </w:pPr>
      <w:r w:rsidRPr="004B486F">
        <w:t xml:space="preserve"> </w:t>
      </w:r>
    </w:p>
    <w:p w14:paraId="5373020E" w14:textId="52C8C04B" w:rsidR="000843C6" w:rsidRPr="004B486F" w:rsidRDefault="000843C6" w:rsidP="00AD0CB9">
      <w:pPr>
        <w:pStyle w:val="Paragrafoelenco"/>
        <w:numPr>
          <w:ilvl w:val="0"/>
          <w:numId w:val="2"/>
        </w:numPr>
        <w:spacing w:after="0"/>
        <w:jc w:val="both"/>
      </w:pPr>
      <w:r w:rsidRPr="004B486F">
        <w:t>L’addetto dell</w:t>
      </w:r>
      <w:r w:rsidR="004B486F">
        <w:t>’</w:t>
      </w:r>
      <w:r w:rsidR="00F304B0">
        <w:t>ABS</w:t>
      </w:r>
      <w:r w:rsidR="00876FB1" w:rsidRPr="004B486F">
        <w:t>, una volta</w:t>
      </w:r>
      <w:r w:rsidRPr="004B486F">
        <w:t xml:space="preserve"> </w:t>
      </w:r>
      <w:r w:rsidR="00876FB1" w:rsidRPr="004B486F">
        <w:t>completato</w:t>
      </w:r>
      <w:r w:rsidRPr="004B486F">
        <w:t xml:space="preserve"> </w:t>
      </w:r>
      <w:r w:rsidR="00876FB1" w:rsidRPr="004B486F">
        <w:t xml:space="preserve">positivamente </w:t>
      </w:r>
      <w:r w:rsidRPr="004B486F">
        <w:t>l’iter per il rilascio del tesserino:</w:t>
      </w:r>
    </w:p>
    <w:p w14:paraId="2F176162" w14:textId="1B945213" w:rsidR="000843C6" w:rsidRPr="004B486F" w:rsidRDefault="000843C6" w:rsidP="009E14FE">
      <w:pPr>
        <w:pStyle w:val="Paragrafoelenco"/>
        <w:numPr>
          <w:ilvl w:val="0"/>
          <w:numId w:val="4"/>
        </w:numPr>
        <w:spacing w:after="0"/>
        <w:ind w:left="993" w:hanging="284"/>
        <w:jc w:val="both"/>
      </w:pPr>
      <w:r w:rsidRPr="004B486F">
        <w:t>CONSEGNA</w:t>
      </w:r>
      <w:r w:rsidR="00154304" w:rsidRPr="004B486F">
        <w:tab/>
      </w:r>
      <w:r w:rsidRPr="004B486F">
        <w:t>il tesserino di ingresso in aeroporto al titolare previa verifica dell’identità dello stesso</w:t>
      </w:r>
    </w:p>
    <w:p w14:paraId="33232E28" w14:textId="7B451DD3" w:rsidR="000843C6" w:rsidRPr="004B486F" w:rsidRDefault="000843C6" w:rsidP="009E14FE">
      <w:pPr>
        <w:pStyle w:val="Paragrafoelenco"/>
        <w:numPr>
          <w:ilvl w:val="0"/>
          <w:numId w:val="4"/>
        </w:numPr>
        <w:spacing w:after="0"/>
        <w:ind w:left="993" w:hanging="284"/>
        <w:jc w:val="both"/>
      </w:pPr>
      <w:r w:rsidRPr="004B486F">
        <w:t>RACCOGLIE</w:t>
      </w:r>
      <w:r w:rsidR="00154304" w:rsidRPr="004B486F">
        <w:tab/>
      </w:r>
      <w:r w:rsidRPr="004B486F">
        <w:t xml:space="preserve">la firma del titolare su apposito registro o modulo, per attestazione di ricevuta del tesserino e per </w:t>
      </w:r>
      <w:r w:rsidR="00154304" w:rsidRPr="004B486F">
        <w:t xml:space="preserve">presa visione della Ordinanza </w:t>
      </w:r>
      <w:r w:rsidR="004B486F">
        <w:t xml:space="preserve">Enac </w:t>
      </w:r>
      <w:r w:rsidR="00154304" w:rsidRPr="004B486F">
        <w:t>in vigore</w:t>
      </w:r>
    </w:p>
    <w:p w14:paraId="50E1808B" w14:textId="3FE53931" w:rsidR="00AD0CB9" w:rsidRPr="004B486F" w:rsidRDefault="00AD0CB9" w:rsidP="009E14FE">
      <w:pPr>
        <w:pStyle w:val="Paragrafoelenco"/>
        <w:numPr>
          <w:ilvl w:val="0"/>
          <w:numId w:val="4"/>
        </w:numPr>
        <w:spacing w:before="120"/>
        <w:ind w:left="993" w:hanging="284"/>
        <w:jc w:val="both"/>
      </w:pPr>
      <w:r w:rsidRPr="004B486F">
        <w:t>Al termine di ogni giornata lavorativa, inoltra alla Sala Operativa SEA Security un file con i dettagli delle tessere emesse (riferimenti personali e società di appartenenza dell’intestatario, color</w:t>
      </w:r>
      <w:r w:rsidR="00F304B0">
        <w:t>e,</w:t>
      </w:r>
      <w:r w:rsidRPr="004B486F">
        <w:t xml:space="preserve"> zone</w:t>
      </w:r>
      <w:r w:rsidR="004B486F">
        <w:t xml:space="preserve"> e data di scadenza</w:t>
      </w:r>
      <w:r w:rsidRPr="004B486F">
        <w:t xml:space="preserve">) per la programmazione delle abilitazioni di accesso alle aree sterili coerenti con zone e colore riportati sui TIA </w:t>
      </w:r>
      <w:r w:rsidR="00F304B0">
        <w:t>stessi</w:t>
      </w:r>
      <w:r w:rsidRPr="004B486F">
        <w:t>.</w:t>
      </w:r>
    </w:p>
    <w:p w14:paraId="473FDC82" w14:textId="6AECAF22" w:rsidR="00AD0CB9" w:rsidRPr="004B486F" w:rsidRDefault="00AD0CB9" w:rsidP="009E14FE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</w:pPr>
      <w:r w:rsidRPr="004B486F">
        <w:rPr>
          <w:rFonts w:cstheme="minorHAnsi"/>
          <w:szCs w:val="24"/>
        </w:rPr>
        <w:t xml:space="preserve">L’addetto della Sala Operativa </w:t>
      </w:r>
      <w:r w:rsidR="004B486F">
        <w:rPr>
          <w:rFonts w:cstheme="minorHAnsi"/>
          <w:szCs w:val="24"/>
        </w:rPr>
        <w:t xml:space="preserve">Sea Security </w:t>
      </w:r>
      <w:r w:rsidRPr="004B486F">
        <w:t xml:space="preserve">INSERISCE </w:t>
      </w:r>
      <w:r w:rsidR="00813362">
        <w:t>nel</w:t>
      </w:r>
      <w:r w:rsidRPr="004B486F">
        <w:t xml:space="preserve"> sistema </w:t>
      </w:r>
      <w:r w:rsidR="008863AD">
        <w:t xml:space="preserve">controllo accessi </w:t>
      </w:r>
      <w:r w:rsidRPr="004B486F">
        <w:t xml:space="preserve">le abilitazioni relative alle aree aeroportuali di competenza del </w:t>
      </w:r>
      <w:r w:rsidR="00914C02" w:rsidRPr="004B486F">
        <w:t>titolare,</w:t>
      </w:r>
      <w:r w:rsidR="00813362">
        <w:t xml:space="preserve"> </w:t>
      </w:r>
      <w:r w:rsidR="00BF13B1" w:rsidRPr="004B486F">
        <w:t>rispettando la data di scadenza riportata sul T</w:t>
      </w:r>
      <w:r w:rsidR="00BA579C">
        <w:t>IA</w:t>
      </w:r>
      <w:r w:rsidR="00BF13B1" w:rsidRPr="004B486F">
        <w:t>.</w:t>
      </w:r>
    </w:p>
    <w:p w14:paraId="0D91ACF1" w14:textId="20B03D1B" w:rsidR="005A33D6" w:rsidRDefault="005A33D6" w:rsidP="005A33D6">
      <w:pPr>
        <w:pStyle w:val="Paragrafoelenco"/>
        <w:numPr>
          <w:ilvl w:val="0"/>
          <w:numId w:val="3"/>
        </w:numPr>
        <w:spacing w:after="0" w:line="240" w:lineRule="auto"/>
        <w:ind w:hanging="294"/>
        <w:jc w:val="both"/>
      </w:pPr>
      <w:r w:rsidRPr="004B486F">
        <w:t xml:space="preserve">Alla </w:t>
      </w:r>
      <w:r w:rsidR="00B063B2">
        <w:t>sospensione temporanea dell’attività lavorativa</w:t>
      </w:r>
      <w:r w:rsidR="00BF13B1" w:rsidRPr="004B486F">
        <w:t xml:space="preserve"> del titolare del </w:t>
      </w:r>
      <w:r w:rsidR="004B486F">
        <w:t>TIA</w:t>
      </w:r>
      <w:r w:rsidRPr="004B486F">
        <w:t xml:space="preserve">, l’azienda </w:t>
      </w:r>
      <w:r w:rsidR="00BF13B1" w:rsidRPr="004B486F">
        <w:t>di appartenenza</w:t>
      </w:r>
      <w:r w:rsidRPr="004B486F">
        <w:t xml:space="preserve">, tramite il </w:t>
      </w:r>
      <w:r w:rsidR="00BF13B1" w:rsidRPr="004B486F">
        <w:t xml:space="preserve">proprio </w:t>
      </w:r>
      <w:r w:rsidRPr="004B486F">
        <w:t xml:space="preserve">Security Manager, ritira e conserva </w:t>
      </w:r>
      <w:r w:rsidR="00B063B2">
        <w:t>il TIA del dipendente</w:t>
      </w:r>
      <w:r w:rsidRPr="004B486F">
        <w:t>.</w:t>
      </w:r>
      <w:r w:rsidR="00B063B2">
        <w:t xml:space="preserve"> Inoltra al Gestore SEA Ufficio ABS</w:t>
      </w:r>
      <w:r w:rsidR="00BF13B1" w:rsidRPr="004B486F">
        <w:t xml:space="preserve"> </w:t>
      </w:r>
      <w:r w:rsidR="00B063B2">
        <w:t xml:space="preserve">l’elenco dei dipendenti interessati specificando per ognuno di essi il numero identificativo del </w:t>
      </w:r>
      <w:r w:rsidR="00BF13B1" w:rsidRPr="004B486F">
        <w:t>T</w:t>
      </w:r>
      <w:r w:rsidR="00BA579C">
        <w:t>IA</w:t>
      </w:r>
      <w:r w:rsidR="00BF13B1" w:rsidRPr="004B486F">
        <w:t xml:space="preserve"> per la disattivazione dal sistema di controllo accessi.</w:t>
      </w:r>
    </w:p>
    <w:p w14:paraId="63B201AA" w14:textId="12CB9568" w:rsidR="004B486F" w:rsidRPr="004B486F" w:rsidRDefault="00B063B2" w:rsidP="005A33D6">
      <w:pPr>
        <w:pStyle w:val="Paragrafoelenco"/>
        <w:numPr>
          <w:ilvl w:val="0"/>
          <w:numId w:val="3"/>
        </w:numPr>
        <w:spacing w:after="0" w:line="240" w:lineRule="auto"/>
        <w:ind w:hanging="294"/>
        <w:jc w:val="both"/>
      </w:pPr>
      <w:r>
        <w:t xml:space="preserve">Ufficio </w:t>
      </w:r>
      <w:r w:rsidR="004B486F">
        <w:t xml:space="preserve">ABS inoltra a </w:t>
      </w:r>
      <w:r w:rsidR="004B486F" w:rsidRPr="004B486F">
        <w:t>Sala Operativa Sea Security</w:t>
      </w:r>
      <w:r w:rsidR="004B486F">
        <w:t xml:space="preserve"> la lista sopra citata per la disattivazione dei T</w:t>
      </w:r>
      <w:r w:rsidR="00BA579C">
        <w:t>IA</w:t>
      </w:r>
      <w:r w:rsidR="004B486F">
        <w:t xml:space="preserve"> nel sistema di controllo accessi. </w:t>
      </w:r>
    </w:p>
    <w:p w14:paraId="0E8A339F" w14:textId="12C724AE" w:rsidR="009E14FE" w:rsidRPr="004B486F" w:rsidRDefault="005A33D6" w:rsidP="009E14FE">
      <w:pPr>
        <w:pStyle w:val="Paragrafoelenco"/>
        <w:numPr>
          <w:ilvl w:val="0"/>
          <w:numId w:val="3"/>
        </w:numPr>
        <w:spacing w:after="0" w:line="240" w:lineRule="auto"/>
        <w:ind w:hanging="294"/>
        <w:jc w:val="both"/>
      </w:pPr>
      <w:r w:rsidRPr="004B486F">
        <w:lastRenderedPageBreak/>
        <w:t>All</w:t>
      </w:r>
      <w:r w:rsidR="00B063B2">
        <w:t>a ripresa dell’attività lavorativa</w:t>
      </w:r>
      <w:r w:rsidRPr="004B486F">
        <w:t>, l</w:t>
      </w:r>
      <w:r w:rsidR="009E14FE" w:rsidRPr="004B486F">
        <w:t>’azienda</w:t>
      </w:r>
      <w:r w:rsidR="00BF13B1" w:rsidRPr="004B486F">
        <w:t xml:space="preserve"> di appartenenza,</w:t>
      </w:r>
      <w:r w:rsidR="009E14FE" w:rsidRPr="004B486F">
        <w:t xml:space="preserve"> tramite il </w:t>
      </w:r>
      <w:r w:rsidR="00BF13B1" w:rsidRPr="004B486F">
        <w:t xml:space="preserve">proprio </w:t>
      </w:r>
      <w:r w:rsidR="009E14FE" w:rsidRPr="004B486F">
        <w:t>Security Manager,</w:t>
      </w:r>
      <w:r w:rsidR="00BA579C">
        <w:t xml:space="preserve"> </w:t>
      </w:r>
      <w:r w:rsidR="009E14FE" w:rsidRPr="004B486F">
        <w:t>invia al</w:t>
      </w:r>
      <w:r w:rsidR="00B063B2">
        <w:t xml:space="preserve"> Gestore SEA Ufficio ABS</w:t>
      </w:r>
      <w:r w:rsidR="009E14FE" w:rsidRPr="004B486F">
        <w:t xml:space="preserve"> l’elenco </w:t>
      </w:r>
      <w:r w:rsidR="00BF13B1" w:rsidRPr="004B486F">
        <w:t xml:space="preserve">riportante il nominativo e </w:t>
      </w:r>
      <w:r w:rsidR="00BA579C">
        <w:t xml:space="preserve">il </w:t>
      </w:r>
      <w:r w:rsidR="00B063B2">
        <w:t xml:space="preserve">numero identificativo del </w:t>
      </w:r>
      <w:r w:rsidR="00BA579C">
        <w:t xml:space="preserve">TIA </w:t>
      </w:r>
      <w:r w:rsidR="00B063B2">
        <w:t xml:space="preserve">indicando </w:t>
      </w:r>
      <w:r w:rsidR="009E14FE" w:rsidRPr="004B486F">
        <w:t xml:space="preserve">la </w:t>
      </w:r>
      <w:r w:rsidR="003C165A" w:rsidRPr="002A41B0">
        <w:t>successiva</w:t>
      </w:r>
      <w:r w:rsidR="009E14FE" w:rsidRPr="002A41B0">
        <w:t xml:space="preserve"> data di </w:t>
      </w:r>
      <w:r w:rsidR="003C165A" w:rsidRPr="002A41B0">
        <w:t xml:space="preserve">sospensione temporanea del rapporto </w:t>
      </w:r>
      <w:r w:rsidR="002A41B0">
        <w:t>di lavoro.</w:t>
      </w:r>
    </w:p>
    <w:p w14:paraId="07ED1040" w14:textId="6CF58E0D" w:rsidR="001E0653" w:rsidRPr="004B486F" w:rsidRDefault="00B063B2" w:rsidP="005A33D6">
      <w:pPr>
        <w:pStyle w:val="Paragrafoelenco"/>
        <w:numPr>
          <w:ilvl w:val="0"/>
          <w:numId w:val="3"/>
        </w:numPr>
        <w:spacing w:after="120"/>
        <w:ind w:hanging="294"/>
        <w:jc w:val="both"/>
      </w:pPr>
      <w:r>
        <w:t xml:space="preserve">Ufficio </w:t>
      </w:r>
      <w:r w:rsidR="008863AD">
        <w:t>ABS</w:t>
      </w:r>
      <w:r w:rsidR="00BF13B1" w:rsidRPr="004B486F">
        <w:t>, effettu</w:t>
      </w:r>
      <w:r w:rsidR="00BA579C">
        <w:t>a</w:t>
      </w:r>
      <w:r w:rsidR="00BF13B1" w:rsidRPr="004B486F">
        <w:t xml:space="preserve"> i controlli relativi </w:t>
      </w:r>
      <w:r>
        <w:t>al permanere dei requisiti previsti (certificazioni, attestati di frequentazione corsi, congruenza tra attività lavorativa e richiesta ecc.) e provvede a</w:t>
      </w:r>
      <w:r w:rsidR="00CE6C06">
        <w:t>d inoltrare i dati ricevuti</w:t>
      </w:r>
      <w:r w:rsidR="005A33D6" w:rsidRPr="004B486F">
        <w:t xml:space="preserve"> alla Sala Operativa </w:t>
      </w:r>
      <w:r w:rsidR="00BF13B1" w:rsidRPr="004B486F">
        <w:t>di Sea Security</w:t>
      </w:r>
      <w:r w:rsidR="00CE6C06">
        <w:t xml:space="preserve"> per la riattivazione del TIA nel sistema di controllo accessi.</w:t>
      </w:r>
    </w:p>
    <w:sectPr w:rsidR="001E0653" w:rsidRPr="004B4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355"/>
    <w:multiLevelType w:val="hybridMultilevel"/>
    <w:tmpl w:val="D172BB32"/>
    <w:lvl w:ilvl="0" w:tplc="D1ECE12A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561"/>
    <w:multiLevelType w:val="hybridMultilevel"/>
    <w:tmpl w:val="28280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1A4"/>
    <w:multiLevelType w:val="hybridMultilevel"/>
    <w:tmpl w:val="62862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2E6F"/>
    <w:multiLevelType w:val="hybridMultilevel"/>
    <w:tmpl w:val="17AED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4696">
    <w:abstractNumId w:val="3"/>
  </w:num>
  <w:num w:numId="2" w16cid:durableId="715543580">
    <w:abstractNumId w:val="2"/>
  </w:num>
  <w:num w:numId="3" w16cid:durableId="1521355942">
    <w:abstractNumId w:val="1"/>
  </w:num>
  <w:num w:numId="4" w16cid:durableId="112754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8F"/>
    <w:rsid w:val="00025FC2"/>
    <w:rsid w:val="000843C6"/>
    <w:rsid w:val="00154304"/>
    <w:rsid w:val="001E0653"/>
    <w:rsid w:val="00245B8F"/>
    <w:rsid w:val="00271904"/>
    <w:rsid w:val="002A41B0"/>
    <w:rsid w:val="002B6348"/>
    <w:rsid w:val="003C165A"/>
    <w:rsid w:val="00416AC0"/>
    <w:rsid w:val="0043347B"/>
    <w:rsid w:val="004A2FDD"/>
    <w:rsid w:val="004B486F"/>
    <w:rsid w:val="004B70AC"/>
    <w:rsid w:val="00500A39"/>
    <w:rsid w:val="00570E55"/>
    <w:rsid w:val="005A18D4"/>
    <w:rsid w:val="005A33D6"/>
    <w:rsid w:val="00626A46"/>
    <w:rsid w:val="006F09F3"/>
    <w:rsid w:val="007D2180"/>
    <w:rsid w:val="00810E19"/>
    <w:rsid w:val="00813362"/>
    <w:rsid w:val="00876FB1"/>
    <w:rsid w:val="00880362"/>
    <w:rsid w:val="008863AD"/>
    <w:rsid w:val="00914C02"/>
    <w:rsid w:val="009E14FE"/>
    <w:rsid w:val="00AA68B2"/>
    <w:rsid w:val="00AD0CB9"/>
    <w:rsid w:val="00B063B2"/>
    <w:rsid w:val="00BA579C"/>
    <w:rsid w:val="00BF13B1"/>
    <w:rsid w:val="00CE6C06"/>
    <w:rsid w:val="00E72569"/>
    <w:rsid w:val="00E765F2"/>
    <w:rsid w:val="00F304B0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DE61"/>
  <w15:chartTrackingRefBased/>
  <w15:docId w15:val="{2B50ACDC-C659-457B-8E43-15788A6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D9909BA23EA4F967EDF451E6B949A" ma:contentTypeVersion="14" ma:contentTypeDescription="Creare un nuovo documento." ma:contentTypeScope="" ma:versionID="e7e3c4fe2d11614763e251c06bc0b8d0">
  <xsd:schema xmlns:xsd="http://www.w3.org/2001/XMLSchema" xmlns:xs="http://www.w3.org/2001/XMLSchema" xmlns:p="http://schemas.microsoft.com/office/2006/metadata/properties" xmlns:ns3="cb7b12d5-f4a5-469b-8544-e486096735f5" xmlns:ns4="cb2b8c79-3370-4e0f-8ce2-21c3449aaa99" targetNamespace="http://schemas.microsoft.com/office/2006/metadata/properties" ma:root="true" ma:fieldsID="3b4e7fda1fdc309e41c0bc46f040675b" ns3:_="" ns4:_="">
    <xsd:import namespace="cb7b12d5-f4a5-469b-8544-e486096735f5"/>
    <xsd:import namespace="cb2b8c79-3370-4e0f-8ce2-21c3449aa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b12d5-f4a5-469b-8544-e4860967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8c79-3370-4e0f-8ce2-21c3449aa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C047D-787C-4920-954F-DE564096A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300038-50FE-4804-8B16-B1D5D781D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CEC53-20B6-411E-AA8D-E6018881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b12d5-f4a5-469b-8544-e486096735f5"/>
    <ds:schemaRef ds:uri="cb2b8c79-3370-4e0f-8ce2-21c3449aa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 Biagio</dc:creator>
  <cp:keywords/>
  <dc:description/>
  <cp:lastModifiedBy>Diani Livio</cp:lastModifiedBy>
  <cp:revision>11</cp:revision>
  <cp:lastPrinted>2022-11-30T13:19:00Z</cp:lastPrinted>
  <dcterms:created xsi:type="dcterms:W3CDTF">2023-02-03T15:00:00Z</dcterms:created>
  <dcterms:modified xsi:type="dcterms:W3CDTF">2023-02-09T09:23:00Z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0x010100535D9909BA23EA4F967EDF451E6B949A</vt:lpwstr>
  </property>
</Properties>
</file>